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672" w:rsidR="00811054" w:rsidP="008A2672" w:rsidRDefault="00964F80" w14:paraId="1E0CB877" w14:textId="782FD1BC">
      <w:pPr>
        <w:pStyle w:val="Checklist"/>
        <w:rPr>
          <w:rFonts w:ascii="Poppins" w:hAnsi="Poppins" w:cs="Poppins"/>
        </w:rPr>
      </w:pPr>
      <w:r>
        <w:rPr>
          <w:rFonts w:ascii="Poppins" w:hAnsi="Poppins" w:cs="Poppins"/>
        </w:rPr>
        <w:t>Workgroup</w:t>
      </w:r>
      <w:r w:rsidRPr="7E6CD79F" w:rsidR="00811054">
        <w:rPr>
          <w:rFonts w:ascii="Poppins" w:hAnsi="Poppins" w:cs="Poppins"/>
        </w:rPr>
        <w:t xml:space="preserve"> Consultation Response Proforma</w:t>
      </w:r>
    </w:p>
    <w:p w:rsidRPr="008A2672" w:rsidR="00811054" w:rsidP="008A2672" w:rsidRDefault="00811054" w14:paraId="4429700F" w14:textId="54E2A272">
      <w:pPr>
        <w:rPr>
          <w:rFonts w:ascii="Poppins" w:hAnsi="Poppins" w:cs="Poppins"/>
          <w:b/>
          <w:color w:val="FF00FF" w:themeColor="accent1"/>
          <w:sz w:val="28"/>
        </w:rPr>
      </w:pPr>
      <w:bookmarkStart w:name="_Hlk31877162" w:id="0"/>
      <w:r w:rsidRPr="008A2672">
        <w:rPr>
          <w:rFonts w:ascii="Poppins" w:hAnsi="Poppins" w:cs="Poppins"/>
          <w:b/>
          <w:color w:val="3F0731" w:themeColor="text2"/>
          <w:sz w:val="28"/>
        </w:rPr>
        <w:t>CMP</w:t>
      </w:r>
      <w:r w:rsidR="008C3BE0">
        <w:rPr>
          <w:rFonts w:ascii="Poppins" w:hAnsi="Poppins" w:cs="Poppins"/>
          <w:b/>
          <w:color w:val="3F0731" w:themeColor="text2"/>
          <w:sz w:val="28"/>
        </w:rPr>
        <w:t>4</w:t>
      </w:r>
      <w:r w:rsidR="00F427AB">
        <w:rPr>
          <w:rFonts w:ascii="Poppins" w:hAnsi="Poppins" w:cs="Poppins"/>
          <w:b/>
          <w:color w:val="3F0731" w:themeColor="text2"/>
          <w:sz w:val="28"/>
        </w:rPr>
        <w:t>75</w:t>
      </w:r>
      <w:r w:rsidR="008C3BE0">
        <w:rPr>
          <w:rFonts w:ascii="Poppins" w:hAnsi="Poppins" w:cs="Poppins"/>
          <w:b/>
          <w:color w:val="3F0731" w:themeColor="text2"/>
          <w:sz w:val="28"/>
        </w:rPr>
        <w:t xml:space="preserve">:  </w:t>
      </w:r>
      <w:r w:rsidRPr="00F101E2" w:rsidR="00F101E2">
        <w:rPr>
          <w:rFonts w:ascii="Poppins" w:hAnsi="Poppins" w:cs="Poppins"/>
          <w:b/>
          <w:color w:val="3F0731" w:themeColor="text2"/>
          <w:sz w:val="28"/>
        </w:rPr>
        <w:t xml:space="preserve">Amendment to the </w:t>
      </w:r>
      <w:proofErr w:type="spellStart"/>
      <w:r w:rsidRPr="00F101E2" w:rsidR="00F101E2">
        <w:rPr>
          <w:rFonts w:ascii="Poppins" w:hAnsi="Poppins" w:cs="Poppins"/>
          <w:b/>
          <w:color w:val="3F0731" w:themeColor="text2"/>
          <w:sz w:val="28"/>
        </w:rPr>
        <w:t>BSUoS</w:t>
      </w:r>
      <w:proofErr w:type="spellEnd"/>
      <w:r w:rsidRPr="00F101E2" w:rsidR="00F101E2">
        <w:rPr>
          <w:rFonts w:ascii="Poppins" w:hAnsi="Poppins" w:cs="Poppins"/>
          <w:b/>
          <w:color w:val="3F0731" w:themeColor="text2"/>
          <w:sz w:val="28"/>
        </w:rPr>
        <w:t xml:space="preserve"> tariff reset process</w:t>
      </w:r>
    </w:p>
    <w:bookmarkEnd w:id="0"/>
    <w:p w:rsidRPr="008A2672" w:rsidR="00811054" w:rsidP="008A2672" w:rsidRDefault="00811054" w14:paraId="5B155B73" w14:textId="77777777">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rsidRPr="008A2672" w:rsidR="00811054" w:rsidP="008A2672" w:rsidRDefault="00811054" w14:paraId="5D6222AB" w14:textId="1747BA19">
      <w:pPr>
        <w:pStyle w:val="BodyText"/>
        <w:ind w:right="-97"/>
        <w:rPr>
          <w:rFonts w:ascii="Poppins" w:hAnsi="Poppins" w:cs="Poppins"/>
          <w:spacing w:val="-3"/>
          <w:sz w:val="24"/>
        </w:rPr>
      </w:pPr>
      <w:r w:rsidRPr="008A2672">
        <w:rPr>
          <w:rFonts w:ascii="Poppins" w:hAnsi="Poppins" w:cs="Poppins"/>
          <w:spacing w:val="-3"/>
          <w:sz w:val="24"/>
        </w:rPr>
        <w:t xml:space="preserve">Please send </w:t>
      </w:r>
      <w:r w:rsidRPr="001758D2">
        <w:rPr>
          <w:rFonts w:ascii="Poppins" w:hAnsi="Poppins" w:cs="Poppins"/>
          <w:spacing w:val="-3"/>
          <w:sz w:val="24"/>
        </w:rPr>
        <w:t xml:space="preserve">your responses to </w:t>
      </w:r>
      <w:hyperlink w:history="1" r:id="rId11">
        <w:r w:rsidRPr="001758D2" w:rsidR="0016640C">
          <w:rPr>
            <w:rStyle w:val="Hyperlink"/>
            <w:rFonts w:ascii="Poppins" w:hAnsi="Poppins" w:cs="Poppins"/>
            <w:sz w:val="24"/>
          </w:rPr>
          <w:t>cusc.team@neso.energy</w:t>
        </w:r>
      </w:hyperlink>
      <w:r w:rsidRPr="001758D2">
        <w:rPr>
          <w:rStyle w:val="Hyperlink"/>
          <w:rFonts w:ascii="Poppins" w:hAnsi="Poppins" w:cs="Poppins"/>
          <w:sz w:val="24"/>
        </w:rPr>
        <w:t xml:space="preserve"> </w:t>
      </w:r>
      <w:r w:rsidRPr="001758D2">
        <w:rPr>
          <w:rFonts w:ascii="Poppins" w:hAnsi="Poppins" w:cs="Poppins"/>
          <w:spacing w:val="-3"/>
          <w:sz w:val="24"/>
        </w:rPr>
        <w:t xml:space="preserve">by </w:t>
      </w:r>
      <w:r w:rsidRPr="001758D2">
        <w:rPr>
          <w:rFonts w:ascii="Poppins" w:hAnsi="Poppins" w:cs="Poppins"/>
          <w:b/>
          <w:spacing w:val="-3"/>
          <w:sz w:val="24"/>
        </w:rPr>
        <w:t>5pm</w:t>
      </w:r>
      <w:r w:rsidRPr="001758D2">
        <w:rPr>
          <w:rFonts w:ascii="Poppins" w:hAnsi="Poppins" w:cs="Poppins"/>
          <w:spacing w:val="-3"/>
          <w:sz w:val="24"/>
        </w:rPr>
        <w:t xml:space="preserve"> on </w:t>
      </w:r>
      <w:r w:rsidRPr="001758D2" w:rsidR="001758D2">
        <w:rPr>
          <w:rFonts w:ascii="Poppins" w:hAnsi="Poppins" w:cs="Poppins"/>
          <w:b/>
          <w:spacing w:val="-3"/>
          <w:sz w:val="24"/>
        </w:rPr>
        <w:t>2</w:t>
      </w:r>
      <w:r w:rsidR="0088376B">
        <w:rPr>
          <w:rFonts w:ascii="Poppins" w:hAnsi="Poppins" w:cs="Poppins"/>
          <w:b/>
          <w:spacing w:val="-3"/>
          <w:sz w:val="24"/>
        </w:rPr>
        <w:t>5</w:t>
      </w:r>
      <w:r w:rsidRPr="001758D2" w:rsidR="001758D2">
        <w:rPr>
          <w:rFonts w:ascii="Poppins" w:hAnsi="Poppins" w:cs="Poppins"/>
          <w:b/>
          <w:spacing w:val="-3"/>
          <w:sz w:val="24"/>
        </w:rPr>
        <w:t xml:space="preserve"> May</w:t>
      </w:r>
      <w:r w:rsidR="001758D2">
        <w:rPr>
          <w:rFonts w:ascii="Poppins" w:hAnsi="Poppins" w:cs="Poppins"/>
          <w:b/>
          <w:spacing w:val="-3"/>
          <w:sz w:val="24"/>
        </w:rPr>
        <w:t xml:space="preserve"> 2026</w:t>
      </w:r>
      <w:r w:rsidRPr="008A2672">
        <w:rPr>
          <w:rFonts w:ascii="Poppins" w:hAnsi="Poppins" w:cs="Poppins"/>
          <w:spacing w:val="-3"/>
          <w:sz w:val="24"/>
        </w:rPr>
        <w:t>.  Please note that any responses received after the deadline or sent to a different email address may not receive due consideration.</w:t>
      </w:r>
    </w:p>
    <w:p w:rsidRPr="008A2672" w:rsidR="00811054" w:rsidP="0016640C" w:rsidRDefault="00811054" w14:paraId="51A731C5" w14:textId="59B03E13">
      <w:pPr>
        <w:rPr>
          <w:rFonts w:ascii="Poppins" w:hAnsi="Poppins" w:cs="Poppins"/>
        </w:rPr>
      </w:pPr>
      <w:r w:rsidRPr="7E6CD79F">
        <w:rPr>
          <w:rFonts w:ascii="Poppins" w:hAnsi="Poppins" w:cs="Poppins"/>
        </w:rPr>
        <w:t xml:space="preserve">If you have any queries on the content of this consultation, please contact </w:t>
      </w:r>
      <w:hyperlink w:history="1" r:id="rId12">
        <w:r w:rsidRPr="001758D2" w:rsidR="0016640C">
          <w:rPr>
            <w:rStyle w:val="Hyperlink"/>
            <w:rFonts w:ascii="Poppins" w:hAnsi="Poppins" w:cs="Poppins"/>
          </w:rPr>
          <w:t>cusc.team@neso.energy</w:t>
        </w:r>
      </w:hyperlink>
      <w:r w:rsidRPr="004B696F" w:rsidR="0016640C">
        <w:rPr>
          <w:rStyle w:val="Hyperlink"/>
          <w:rFonts w:ascii="Poppins" w:hAnsi="Poppins" w:cs="Poppins"/>
          <w:u w:val="none"/>
        </w:rPr>
        <w:t xml:space="preserve"> </w:t>
      </w:r>
    </w:p>
    <w:tbl>
      <w:tblPr>
        <w:tblpPr w:leftFromText="180" w:rightFromText="180" w:vertAnchor="text" w:horzAnchor="margin" w:tblpY="24"/>
        <w:tblW w:w="9700"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3352"/>
        <w:gridCol w:w="3173"/>
        <w:gridCol w:w="3175"/>
      </w:tblGrid>
      <w:tr w:rsidRPr="008A2672" w:rsidR="00811054" w:rsidTr="7E6CD79F" w14:paraId="0B1D17B7" w14:textId="77777777">
        <w:trPr>
          <w:trHeight w:val="299"/>
        </w:trPr>
        <w:tc>
          <w:tcPr>
            <w:tcW w:w="3352" w:type="dxa"/>
            <w:shd w:val="clear" w:color="auto" w:fill="650B4E" w:themeFill="text2" w:themeFillTint="E6"/>
          </w:tcPr>
          <w:p w:rsidRPr="008A2672" w:rsidR="00811054" w:rsidP="001035AA" w:rsidRDefault="00811054" w14:paraId="162D3D6B" w14:textId="77777777">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rsidRPr="008A2672" w:rsidR="00811054" w:rsidP="001035AA" w:rsidRDefault="00811054" w14:paraId="6099E618" w14:textId="77777777">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Pr="008A2672" w:rsidR="00811054" w:rsidTr="7E6CD79F" w14:paraId="5B27C532" w14:textId="77777777">
        <w:trPr>
          <w:trHeight w:val="245"/>
        </w:trPr>
        <w:tc>
          <w:tcPr>
            <w:tcW w:w="3352" w:type="dxa"/>
          </w:tcPr>
          <w:p w:rsidRPr="008A2672" w:rsidR="00811054" w:rsidP="00405CFD" w:rsidRDefault="00811054" w14:paraId="762377A8" w14:textId="77777777">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rsidRPr="008A2672" w:rsidR="00811054" w:rsidP="00405CFD" w:rsidRDefault="00811054" w14:paraId="49B2605E"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270BD658" w14:textId="77777777">
        <w:trPr>
          <w:trHeight w:val="245"/>
        </w:trPr>
        <w:tc>
          <w:tcPr>
            <w:tcW w:w="3352" w:type="dxa"/>
          </w:tcPr>
          <w:p w:rsidRPr="008A2672" w:rsidR="00811054" w:rsidP="00405CFD" w:rsidRDefault="00811054" w14:paraId="1FC50135" w14:textId="77777777">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rsidRPr="008A2672" w:rsidR="00811054" w:rsidP="00405CFD" w:rsidRDefault="00811054" w14:paraId="63CC134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5A78D1B6" w14:textId="77777777">
        <w:trPr>
          <w:trHeight w:val="245"/>
        </w:trPr>
        <w:tc>
          <w:tcPr>
            <w:tcW w:w="3352" w:type="dxa"/>
          </w:tcPr>
          <w:p w:rsidRPr="008A2672" w:rsidR="00811054" w:rsidP="00405CFD" w:rsidRDefault="00811054" w14:paraId="0C2AC21E" w14:textId="77777777">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rsidRPr="008A2672" w:rsidR="00811054" w:rsidP="00405CFD" w:rsidRDefault="00811054" w14:paraId="5F65ABB3"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6B0916C0" w14:textId="77777777">
        <w:trPr>
          <w:trHeight w:val="245"/>
        </w:trPr>
        <w:tc>
          <w:tcPr>
            <w:tcW w:w="3352" w:type="dxa"/>
          </w:tcPr>
          <w:p w:rsidRPr="008A2672" w:rsidR="00811054" w:rsidP="00405CFD" w:rsidRDefault="00811054" w14:paraId="68120B3B" w14:textId="77777777">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rsidRPr="008A2672" w:rsidR="00811054" w:rsidP="00405CFD" w:rsidRDefault="00811054" w14:paraId="1745C7A7" w14:textId="77777777">
                <w:pPr>
                  <w:spacing w:after="0"/>
                  <w:rPr>
                    <w:rFonts w:ascii="Poppins" w:hAnsi="Poppins" w:cs="Poppins"/>
                  </w:rPr>
                </w:pPr>
                <w:r w:rsidRPr="7E6CD79F">
                  <w:rPr>
                    <w:rStyle w:val="PlaceholderText"/>
                    <w:rFonts w:ascii="Poppins" w:hAnsi="Poppins" w:cs="Poppins"/>
                  </w:rPr>
                  <w:t>Click or tap here to enter text.</w:t>
                </w:r>
              </w:p>
            </w:tc>
          </w:sdtContent>
        </w:sdt>
      </w:tr>
      <w:tr w:rsidRPr="008A2672" w:rsidR="00811054" w:rsidTr="7E6CD79F" w14:paraId="0E0B31C9" w14:textId="77777777">
        <w:trPr>
          <w:trHeight w:val="245"/>
        </w:trPr>
        <w:tc>
          <w:tcPr>
            <w:tcW w:w="3352" w:type="dxa"/>
          </w:tcPr>
          <w:p w:rsidRPr="008A2672" w:rsidR="00811054" w:rsidP="00405CFD" w:rsidRDefault="00811054" w14:paraId="56BAAFB8" w14:textId="77777777">
            <w:pPr>
              <w:spacing w:after="0"/>
              <w:rPr>
                <w:rFonts w:ascii="Poppins" w:hAnsi="Poppins" w:cs="Poppins"/>
                <w:b/>
              </w:rPr>
            </w:pPr>
            <w:r w:rsidRPr="008A2672">
              <w:rPr>
                <w:rFonts w:ascii="Poppins" w:hAnsi="Poppins" w:cs="Poppins"/>
                <w:b/>
              </w:rPr>
              <w:t>Which best describes your organisation?</w:t>
            </w:r>
          </w:p>
        </w:tc>
        <w:tc>
          <w:tcPr>
            <w:tcW w:w="3173" w:type="dxa"/>
          </w:tcPr>
          <w:p w:rsidRPr="008A2672" w:rsidR="00811054" w:rsidP="00405CFD" w:rsidRDefault="00000000" w14:paraId="52F41C4E" w14:textId="7777777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Consumer body</w:t>
            </w:r>
          </w:p>
          <w:p w:rsidRPr="008A2672" w:rsidR="00811054" w:rsidP="00405CFD" w:rsidRDefault="00000000" w14:paraId="79EEBCD7" w14:textId="7777777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Demand</w:t>
            </w:r>
          </w:p>
          <w:p w:rsidRPr="008A2672" w:rsidR="00811054" w:rsidP="00405CFD" w:rsidRDefault="00000000" w14:paraId="56CF8282" w14:textId="7777777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Distribution Network Operator</w:t>
            </w:r>
          </w:p>
          <w:p w:rsidRPr="008A2672" w:rsidR="00811054" w:rsidP="00405CFD" w:rsidRDefault="00000000" w14:paraId="71CE9F8C" w14:textId="7777777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Generator</w:t>
            </w:r>
          </w:p>
          <w:p w:rsidRPr="008A2672" w:rsidR="00811054" w:rsidP="00405CFD" w:rsidRDefault="00000000" w14:paraId="1ECBB466" w14:textId="7777777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Industry body</w:t>
            </w:r>
          </w:p>
          <w:p w:rsidRPr="008A2672" w:rsidR="00811054" w:rsidP="00405CFD" w:rsidRDefault="00000000" w14:paraId="07D46E52" w14:textId="77777777">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Interconnector</w:t>
            </w:r>
          </w:p>
        </w:tc>
        <w:tc>
          <w:tcPr>
            <w:tcW w:w="3174" w:type="dxa"/>
          </w:tcPr>
          <w:p w:rsidRPr="008A2672" w:rsidR="00811054" w:rsidP="00405CFD" w:rsidRDefault="00000000" w14:paraId="7B98FB47" w14:textId="7777777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Storage</w:t>
            </w:r>
          </w:p>
          <w:p w:rsidRPr="008A2672" w:rsidR="00811054" w:rsidP="00405CFD" w:rsidRDefault="00000000" w14:paraId="36ECDB8A" w14:textId="7777777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Supplier</w:t>
            </w:r>
          </w:p>
          <w:p w:rsidRPr="008A2672" w:rsidR="00811054" w:rsidP="00405CFD" w:rsidRDefault="00000000" w14:paraId="37AF03A4" w14:textId="77777777">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System Operator</w:t>
            </w:r>
          </w:p>
          <w:p w:rsidRPr="008A2672" w:rsidR="00811054" w:rsidP="00405CFD" w:rsidRDefault="00000000" w14:paraId="502B817F" w14:textId="7777777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Transmission Owner</w:t>
            </w:r>
          </w:p>
          <w:p w:rsidRPr="008A2672" w:rsidR="00811054" w:rsidP="00405CFD" w:rsidRDefault="00000000" w14:paraId="3013B397" w14:textId="7777777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Virtual Lead Party</w:t>
            </w:r>
          </w:p>
          <w:p w:rsidRPr="008A2672" w:rsidR="00811054" w:rsidP="00405CFD" w:rsidRDefault="00000000" w14:paraId="7EDD6225" w14:textId="7777777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Other</w:t>
            </w:r>
          </w:p>
        </w:tc>
      </w:tr>
    </w:tbl>
    <w:p w:rsidRPr="008A2672" w:rsidR="00811054" w:rsidP="00811054" w:rsidRDefault="00811054" w14:paraId="2F0CCE96" w14:textId="2852A6B5">
      <w:pPr>
        <w:rPr>
          <w:rFonts w:ascii="Poppins" w:hAnsi="Poppins" w:cs="Poppins"/>
          <w:b/>
        </w:rPr>
      </w:pPr>
      <w:r w:rsidRPr="008A2672">
        <w:rPr>
          <w:rFonts w:ascii="Poppins" w:hAnsi="Poppins" w:cs="Poppins"/>
          <w:b/>
        </w:rPr>
        <w:t>I wish my response to be:</w:t>
      </w:r>
    </w:p>
    <w:tbl>
      <w:tblPr>
        <w:tblStyle w:val="PlainTable1"/>
        <w:tblW w:w="9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7"/>
        <w:gridCol w:w="5660"/>
      </w:tblGrid>
      <w:tr w:rsidRPr="008A2672" w:rsidR="00811054" w:rsidTr="7E6CD79F" w14:paraId="7206C15D" w14:textId="7777777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hideMark/>
          </w:tcPr>
          <w:p w:rsidRPr="008A2672" w:rsidR="00811054" w:rsidP="001035AA" w:rsidRDefault="00811054" w14:paraId="5FD028F8" w14:textId="1EF75D6D">
            <w:pPr>
              <w:spacing w:line="240" w:lineRule="auto"/>
              <w:rPr>
                <w:rFonts w:ascii="Poppins" w:hAnsi="Poppins" w:cs="Poppins"/>
                <w:b w:val="0"/>
                <w:bCs w:val="0"/>
              </w:rPr>
            </w:pPr>
            <w:r w:rsidRPr="008A2672">
              <w:rPr>
                <w:rFonts w:ascii="Poppins" w:hAnsi="Poppins" w:cs="Poppins"/>
                <w:b w:val="0"/>
                <w:bCs w:val="0"/>
              </w:rPr>
              <w:t>(Please mark the relevant box)</w:t>
            </w:r>
          </w:p>
          <w:p w:rsidRPr="008A2672" w:rsidR="00811054" w:rsidP="001035AA" w:rsidRDefault="00811054" w14:paraId="4FC0A149" w14:textId="77777777">
            <w:pPr>
              <w:spacing w:line="240" w:lineRule="auto"/>
              <w:rPr>
                <w:rFonts w:ascii="Poppins" w:hAnsi="Poppins" w:cs="Poppins"/>
              </w:rPr>
            </w:pPr>
          </w:p>
        </w:tc>
        <w:tc>
          <w:tcPr>
            <w:tcW w:w="5660" w:type="dxa"/>
            <w:tcBorders>
              <w:left w:val="single" w:color="FF00FF" w:themeColor="accent1" w:sz="2" w:space="0"/>
              <w:bottom w:val="single" w:color="FF00FF" w:themeColor="accent1" w:sz="2" w:space="0"/>
            </w:tcBorders>
            <w:hideMark/>
          </w:tcPr>
          <w:p w:rsidRPr="008A2672" w:rsidR="00811054" w:rsidP="001035AA" w:rsidRDefault="00000000" w14:paraId="2BF85CA4"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b w:val="0"/>
                    <w:bCs w:val="0"/>
                  </w:rPr>
                  <w:t>☐</w:t>
                </w:r>
              </w:sdtContent>
            </w:sdt>
            <w:r w:rsidRPr="7E6CD79F" w:rsidR="00811054">
              <w:rPr>
                <w:rFonts w:ascii="Poppins" w:hAnsi="Poppins" w:cs="Poppins"/>
              </w:rPr>
              <w:t xml:space="preserve"> Non-Confidential </w:t>
            </w:r>
            <w:r w:rsidRPr="7E6CD79F" w:rsidR="00811054">
              <w:rPr>
                <w:rFonts w:ascii="Poppins" w:hAnsi="Poppins" w:cs="Poppins"/>
                <w:b w:val="0"/>
                <w:bCs w:val="0"/>
                <w:i/>
                <w:iCs/>
              </w:rPr>
              <w:t xml:space="preserve">(this </w:t>
            </w:r>
            <w:r w:rsidRPr="7E6CD79F" w:rsidR="00811054">
              <w:rPr>
                <w:rFonts w:ascii="Poppins" w:hAnsi="Poppins" w:cs="Poppins"/>
                <w:b w:val="0"/>
                <w:bCs w:val="0"/>
                <w:i/>
                <w:iCs/>
                <w:u w:val="single"/>
              </w:rPr>
              <w:t>will be shared</w:t>
            </w:r>
            <w:r w:rsidRPr="7E6CD79F" w:rsidR="00811054">
              <w:rPr>
                <w:rFonts w:ascii="Poppins" w:hAnsi="Poppins" w:cs="Poppins"/>
                <w:b w:val="0"/>
                <w:bCs w:val="0"/>
                <w:i/>
                <w:iCs/>
              </w:rPr>
              <w:t xml:space="preserve"> with industry and the Panel for further consideration)</w:t>
            </w:r>
          </w:p>
        </w:tc>
      </w:tr>
      <w:tr w:rsidRPr="008A2672" w:rsidR="00811054" w:rsidTr="7E6CD79F" w14:paraId="7EAE6178"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shd w:val="clear" w:color="auto" w:fill="auto"/>
          </w:tcPr>
          <w:p w:rsidRPr="008A2672" w:rsidR="00811054" w:rsidP="001035AA" w:rsidRDefault="00811054" w14:paraId="0834F90F" w14:textId="77777777">
            <w:pPr>
              <w:spacing w:line="240" w:lineRule="auto"/>
              <w:rPr>
                <w:rFonts w:ascii="Poppins" w:hAnsi="Poppins" w:cs="Poppins"/>
              </w:rPr>
            </w:pPr>
          </w:p>
        </w:tc>
        <w:tc>
          <w:tcPr>
            <w:tcW w:w="5660" w:type="dxa"/>
            <w:tcBorders>
              <w:top w:val="single" w:color="FF00FF" w:themeColor="accent1" w:sz="2" w:space="0"/>
              <w:left w:val="single" w:color="FF00FF" w:themeColor="accent1" w:sz="2" w:space="0"/>
            </w:tcBorders>
            <w:shd w:val="clear" w:color="auto" w:fill="auto"/>
          </w:tcPr>
          <w:p w:rsidRPr="008A2672" w:rsidR="00811054" w:rsidP="001035AA" w:rsidRDefault="00000000" w14:paraId="73437A0E"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 xml:space="preserve"> </w:t>
            </w:r>
            <w:r w:rsidRPr="7E6CD79F" w:rsidR="00811054">
              <w:rPr>
                <w:rFonts w:ascii="Poppins" w:hAnsi="Poppins" w:cs="Poppins"/>
                <w:b/>
                <w:bCs/>
              </w:rPr>
              <w:t>Confidential</w:t>
            </w:r>
            <w:r w:rsidRPr="7E6CD79F" w:rsidR="00811054">
              <w:rPr>
                <w:rFonts w:ascii="Poppins" w:hAnsi="Poppins" w:cs="Poppins"/>
              </w:rPr>
              <w:t xml:space="preserve"> (this </w:t>
            </w:r>
            <w:r w:rsidRPr="7E6CD79F" w:rsidR="00811054">
              <w:rPr>
                <w:rFonts w:ascii="Poppins" w:hAnsi="Poppins" w:cs="Poppins"/>
                <w:i/>
                <w:iCs/>
              </w:rPr>
              <w:t xml:space="preserve">will be disclosed to the Authority in full but, unless specified, </w:t>
            </w:r>
            <w:r w:rsidRPr="7E6CD79F" w:rsidR="00811054">
              <w:rPr>
                <w:rFonts w:ascii="Poppins" w:hAnsi="Poppins" w:cs="Poppins"/>
                <w:i/>
                <w:iCs/>
                <w:u w:val="single"/>
              </w:rPr>
              <w:t>will not be shared</w:t>
            </w:r>
            <w:r w:rsidRPr="7E6CD79F" w:rsidR="00811054">
              <w:rPr>
                <w:rFonts w:ascii="Poppins" w:hAnsi="Poppins" w:cs="Poppins"/>
                <w:i/>
                <w:iCs/>
              </w:rPr>
              <w:t xml:space="preserve"> with the Panel or the industry for further consideration)</w:t>
            </w:r>
          </w:p>
        </w:tc>
      </w:tr>
    </w:tbl>
    <w:p w:rsidRPr="008A2672" w:rsidR="00811054" w:rsidP="00811054" w:rsidRDefault="00811054" w14:paraId="02DE3880" w14:textId="77777777">
      <w:pPr>
        <w:rPr>
          <w:rFonts w:ascii="Poppins" w:hAnsi="Poppins" w:cs="Poppins"/>
          <w:i/>
        </w:rPr>
      </w:pPr>
    </w:p>
    <w:p w:rsidRPr="008A2672" w:rsidR="00811054" w:rsidP="00811054" w:rsidRDefault="00811054" w14:paraId="00611673" w14:textId="77777777">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CUSC (charging) Objectives are: </w:t>
      </w:r>
    </w:p>
    <w:p w:rsidRPr="008A2672" w:rsidR="007F6A55" w:rsidP="001E19D4" w:rsidRDefault="007F6A55" w14:paraId="7F47C351"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2672">
        <w:rPr>
          <w:rFonts w:ascii="Poppins" w:hAnsi="Poppins" w:cs="Poppins"/>
          <w:i/>
          <w:sz w:val="22"/>
          <w:szCs w:val="22"/>
        </w:rPr>
        <w:t>electricity;</w:t>
      </w:r>
      <w:proofErr w:type="gramEnd"/>
      <w:r w:rsidRPr="008A2672">
        <w:rPr>
          <w:rFonts w:ascii="Poppins" w:hAnsi="Poppins" w:cs="Poppins"/>
          <w:i/>
          <w:sz w:val="22"/>
          <w:szCs w:val="22"/>
        </w:rPr>
        <w:t xml:space="preserve"> </w:t>
      </w:r>
    </w:p>
    <w:p w:rsidRPr="008A2672" w:rsidR="00080790" w:rsidP="001E19D4" w:rsidRDefault="00080790" w14:paraId="10F25533"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2672">
        <w:rPr>
          <w:rFonts w:ascii="Poppins" w:hAnsi="Poppins" w:cs="Poppins"/>
          <w:i/>
          <w:sz w:val="22"/>
          <w:szCs w:val="22"/>
        </w:rPr>
        <w:t>);</w:t>
      </w:r>
      <w:proofErr w:type="gramEnd"/>
      <w:r w:rsidRPr="008A2672">
        <w:rPr>
          <w:rFonts w:ascii="Poppins" w:hAnsi="Poppins" w:cs="Poppins"/>
          <w:i/>
          <w:sz w:val="22"/>
          <w:szCs w:val="22"/>
        </w:rPr>
        <w:t xml:space="preserve"> </w:t>
      </w:r>
    </w:p>
    <w:p w:rsidRPr="008A2672" w:rsidR="004C13BB" w:rsidP="001E19D4" w:rsidRDefault="004C13BB" w14:paraId="63459C41"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2672">
        <w:rPr>
          <w:rFonts w:ascii="Poppins" w:hAnsi="Poppins" w:cs="Poppins"/>
          <w:i/>
          <w:sz w:val="22"/>
          <w:szCs w:val="22"/>
        </w:rPr>
        <w:t>*;</w:t>
      </w:r>
      <w:proofErr w:type="gramEnd"/>
    </w:p>
    <w:p w:rsidRPr="008A2672" w:rsidR="00670D7E" w:rsidP="001E19D4" w:rsidRDefault="00670D7E" w14:paraId="68535562" w14:textId="7777777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rsidRPr="008A2672" w:rsidR="00811054" w:rsidP="001E19D4" w:rsidRDefault="00811054" w14:paraId="73F81946" w14:textId="62AED5F7">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rsidRPr="008A2672" w:rsidR="00D47D3E" w:rsidP="00927816" w:rsidRDefault="00C930F2" w14:paraId="4655FFC3" w14:textId="3D46232E">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rsidRPr="009379BE" w:rsidR="009379BE" w:rsidP="009379BE" w:rsidRDefault="00811054" w14:paraId="4AA90DF1" w14:textId="3B06B1F2">
      <w:pPr>
        <w:pStyle w:val="BodyText"/>
        <w:spacing w:before="240"/>
        <w:rPr>
          <w:rFonts w:ascii="Poppins" w:hAnsi="Poppins" w:cs="Poppins"/>
          <w:i/>
        </w:rPr>
      </w:pPr>
      <w:r w:rsidRPr="008A2672">
        <w:rPr>
          <w:rFonts w:ascii="Poppins" w:hAnsi="Poppins" w:cs="Poppins"/>
          <w:i/>
        </w:rPr>
        <w:t xml:space="preserve">**The Electricity Regulation referred to in objective </w:t>
      </w:r>
      <w:r w:rsidRPr="008A2672" w:rsidR="001E19D4">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Pr="008A2672" w:rsidR="00DB6E61">
        <w:rPr>
          <w:rFonts w:ascii="Poppins" w:hAnsi="Poppins" w:cs="Poppins"/>
          <w:i/>
        </w:rPr>
        <w:t xml:space="preserve"> </w:t>
      </w:r>
    </w:p>
    <w:p w:rsidRPr="008A2672" w:rsidR="00811054" w:rsidP="009379BE" w:rsidRDefault="00811054" w14:paraId="088DCF0C" w14:textId="5C304031">
      <w:pPr>
        <w:spacing w:before="240"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w:t>
      </w:r>
      <w:r w:rsidR="0088258A">
        <w:rPr>
          <w:rFonts w:ascii="Poppins" w:hAnsi="Poppins" w:cs="Poppins"/>
          <w:b/>
          <w:bCs/>
          <w:color w:val="3F0731" w:themeColor="text2"/>
        </w:rPr>
        <w:t xml:space="preserve"> </w:t>
      </w:r>
      <w:r w:rsidRPr="1095B9BE">
        <w:rPr>
          <w:rFonts w:ascii="Poppins" w:hAnsi="Poppins" w:cs="Poppins"/>
          <w:b/>
          <w:bCs/>
          <w:color w:val="3F0731" w:themeColor="text2"/>
        </w:rPr>
        <w:t>5) the Electricity Balancing Regulation (EBR) Article 3 Objectives and regulatory aspects are:</w:t>
      </w:r>
    </w:p>
    <w:p w:rsidRPr="008A2672" w:rsidR="00811054" w:rsidP="00811054" w:rsidRDefault="00811054" w14:paraId="434CA712" w14:textId="77777777">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rsidRPr="008A2672" w:rsidR="00811054" w:rsidP="00811054" w:rsidRDefault="00811054" w14:paraId="6EB241B7" w14:textId="77777777">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rsidRPr="008A2672" w:rsidR="00811054" w:rsidP="00811054" w:rsidRDefault="00811054" w14:paraId="47900410" w14:textId="77777777">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rsidRPr="008A2672" w:rsidR="00811054" w:rsidP="00811054" w:rsidRDefault="00811054" w14:paraId="7AF8B9F1" w14:textId="77777777">
      <w:pPr>
        <w:pStyle w:val="ListParagraph"/>
        <w:numPr>
          <w:ilvl w:val="0"/>
          <w:numId w:val="47"/>
        </w:numPr>
        <w:rPr>
          <w:rFonts w:ascii="Poppins" w:hAnsi="Poppins" w:cs="Poppins"/>
          <w:i/>
        </w:rPr>
      </w:pPr>
      <w:r w:rsidRPr="008A2672">
        <w:rPr>
          <w:rFonts w:ascii="Poppins" w:hAnsi="Poppins" w:cs="Poppins"/>
          <w:i/>
        </w:rPr>
        <w:lastRenderedPageBreak/>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rsidRPr="008A2672" w:rsidR="00811054" w:rsidP="00811054" w:rsidRDefault="00811054" w14:paraId="3302547A" w14:textId="77777777">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rsidRPr="008A2672" w:rsidR="00811054" w:rsidP="00811054" w:rsidRDefault="00811054" w14:paraId="7B6FA4F5" w14:textId="77777777">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rsidRPr="008A2672" w:rsidR="00811054" w:rsidP="00811054" w:rsidRDefault="00811054" w14:paraId="051846A4" w14:textId="77777777">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rsidRPr="008A2672" w:rsidR="00811054" w:rsidP="00811054" w:rsidRDefault="00811054" w14:paraId="0F5AA9F8" w14:textId="77777777">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Pr="008A2672" w:rsidR="00811054" w:rsidTr="00470360" w14:paraId="7674D30B" w14:textId="77777777">
        <w:tc>
          <w:tcPr>
            <w:tcW w:w="9486" w:type="dxa"/>
            <w:shd w:val="clear" w:color="auto" w:fill="650B4E" w:themeFill="text2" w:themeFillTint="E6"/>
          </w:tcPr>
          <w:p w:rsidRPr="008A2672" w:rsidR="00811054" w:rsidP="001035AA" w:rsidRDefault="00811054" w14:paraId="24373EE6" w14:textId="77777777">
            <w:pPr>
              <w:rPr>
                <w:rFonts w:ascii="Poppins" w:hAnsi="Poppins" w:cs="Poppins"/>
                <w:b/>
                <w:color w:val="FFFFFF" w:themeColor="background1"/>
              </w:rPr>
            </w:pPr>
            <w:r w:rsidRPr="008A2672">
              <w:rPr>
                <w:rFonts w:ascii="Poppins" w:hAnsi="Poppins" w:cs="Poppins"/>
                <w:b/>
                <w:color w:val="FFFFFF" w:themeColor="background1"/>
              </w:rPr>
              <w:t>What is the EBR?</w:t>
            </w:r>
          </w:p>
        </w:tc>
      </w:tr>
      <w:tr w:rsidRPr="008A2672" w:rsidR="00811054" w:rsidTr="00470360" w14:paraId="73B12CE2" w14:textId="77777777">
        <w:tc>
          <w:tcPr>
            <w:tcW w:w="9486" w:type="dxa"/>
          </w:tcPr>
          <w:p w:rsidRPr="008A2672" w:rsidR="00811054" w:rsidP="001035AA" w:rsidRDefault="00811054" w14:paraId="7AD156DC" w14:textId="77777777">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rsidRPr="008A2672" w:rsidR="00811054" w:rsidP="001035AA" w:rsidRDefault="00811054" w14:paraId="4BFE3E84" w14:textId="75853323">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Pr="7E6CD79F" w:rsidR="00215C6D">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rsidR="00811054" w:rsidP="00811054" w:rsidRDefault="00811054" w14:paraId="6F13DF9F" w14:textId="7DB0F7B3">
      <w:pPr>
        <w:rPr>
          <w:rFonts w:ascii="Poppins" w:hAnsi="Poppins" w:cs="Poppins"/>
          <w:i/>
        </w:rPr>
      </w:pPr>
    </w:p>
    <w:p w:rsidR="009379BE" w:rsidP="00811054" w:rsidRDefault="009379BE" w14:paraId="4C334D67" w14:textId="77777777">
      <w:pPr>
        <w:rPr>
          <w:rFonts w:ascii="Poppins" w:hAnsi="Poppins" w:cs="Poppins"/>
          <w:i/>
        </w:rPr>
      </w:pPr>
    </w:p>
    <w:p w:rsidR="009379BE" w:rsidP="00811054" w:rsidRDefault="009379BE" w14:paraId="51BC186F" w14:textId="77777777">
      <w:pPr>
        <w:rPr>
          <w:rFonts w:ascii="Poppins" w:hAnsi="Poppins" w:cs="Poppins"/>
          <w:i/>
        </w:rPr>
      </w:pPr>
    </w:p>
    <w:p w:rsidR="009379BE" w:rsidP="00811054" w:rsidRDefault="009379BE" w14:paraId="4A556160" w14:textId="77777777">
      <w:pPr>
        <w:rPr>
          <w:rFonts w:ascii="Poppins" w:hAnsi="Poppins" w:cs="Poppins"/>
          <w:i/>
        </w:rPr>
      </w:pPr>
    </w:p>
    <w:p w:rsidRPr="008A2672" w:rsidR="009379BE" w:rsidP="00811054" w:rsidRDefault="009379BE" w14:paraId="425381E5" w14:textId="77777777">
      <w:pPr>
        <w:rPr>
          <w:rFonts w:ascii="Poppins" w:hAnsi="Poppins" w:cs="Poppins"/>
          <w:i/>
        </w:rPr>
      </w:pPr>
    </w:p>
    <w:p w:rsidRPr="008A2672" w:rsidR="00811054" w:rsidP="00811054" w:rsidRDefault="00811054" w14:paraId="6876CAF9" w14:textId="77777777">
      <w:pPr>
        <w:pStyle w:val="BodyText"/>
        <w:rPr>
          <w:rFonts w:ascii="Poppins" w:hAnsi="Poppins" w:cs="Poppins"/>
          <w:b/>
          <w:sz w:val="24"/>
        </w:rPr>
      </w:pPr>
      <w:r w:rsidRPr="008A2672">
        <w:rPr>
          <w:rFonts w:ascii="Poppins" w:hAnsi="Poppins" w:cs="Poppins"/>
          <w:b/>
          <w:sz w:val="24"/>
        </w:rPr>
        <w:lastRenderedPageBreak/>
        <w:t>Please express your views in the right-hand side of the table below, including your rationale.</w:t>
      </w:r>
    </w:p>
    <w:p w:rsidRPr="008A2672" w:rsidR="00811054" w:rsidP="00811054" w:rsidRDefault="00811054" w14:paraId="3055A82C" w14:textId="77777777">
      <w:pPr>
        <w:rPr>
          <w:rFonts w:ascii="Poppins" w:hAnsi="Poppins" w:cs="Poppins"/>
          <w:b/>
          <w:i/>
        </w:rPr>
      </w:pPr>
    </w:p>
    <w:tbl>
      <w:tblPr>
        <w:tblW w:w="9527"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856"/>
        <w:gridCol w:w="2642"/>
        <w:gridCol w:w="1922"/>
        <w:gridCol w:w="4107"/>
      </w:tblGrid>
      <w:tr w:rsidRPr="008A2672" w:rsidR="00811054" w:rsidTr="7E6CD79F" w14:paraId="5899AFDF" w14:textId="77777777">
        <w:trPr>
          <w:trHeight w:val="264"/>
        </w:trPr>
        <w:tc>
          <w:tcPr>
            <w:tcW w:w="9527" w:type="dxa"/>
            <w:gridSpan w:val="4"/>
            <w:shd w:val="clear" w:color="auto" w:fill="650B4E" w:themeFill="text2" w:themeFillTint="E6"/>
          </w:tcPr>
          <w:p w:rsidRPr="008A2672" w:rsidR="00811054" w:rsidP="001035AA" w:rsidRDefault="00811054" w14:paraId="6121612C" w14:textId="693C9307">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Pr="008A2672" w:rsidR="00811054" w:rsidTr="00B02AFE" w14:paraId="33CEB547" w14:textId="77777777">
        <w:trPr>
          <w:trHeight w:val="500"/>
        </w:trPr>
        <w:tc>
          <w:tcPr>
            <w:tcW w:w="856" w:type="dxa"/>
            <w:vMerge w:val="restart"/>
          </w:tcPr>
          <w:p w:rsidRPr="008A2672" w:rsidR="00811054" w:rsidP="001035AA" w:rsidRDefault="00811054" w14:paraId="1AFCE484" w14:textId="77777777">
            <w:pPr>
              <w:rPr>
                <w:rFonts w:ascii="Poppins" w:hAnsi="Poppins" w:cs="Poppins"/>
              </w:rPr>
            </w:pPr>
            <w:r w:rsidRPr="7E6CD79F">
              <w:rPr>
                <w:rFonts w:ascii="Poppins" w:hAnsi="Poppins" w:cs="Poppins"/>
              </w:rPr>
              <w:t>1</w:t>
            </w:r>
          </w:p>
        </w:tc>
        <w:tc>
          <w:tcPr>
            <w:tcW w:w="2642" w:type="dxa"/>
            <w:vMerge w:val="restart"/>
          </w:tcPr>
          <w:p w:rsidRPr="008A2672" w:rsidR="00811054" w:rsidP="0E8E9423" w:rsidRDefault="00A73245" w14:paraId="72D76202" w14:textId="21153B11">
            <w:pPr>
              <w:rPr>
                <w:rFonts w:ascii="Poppins" w:hAnsi="Poppins" w:cs="Poppins"/>
              </w:rPr>
            </w:pPr>
            <w:r w:rsidRPr="00A73245">
              <w:rPr>
                <w:rFonts w:ascii="Poppins" w:hAnsi="Poppins" w:cs="Poppins"/>
              </w:rPr>
              <w:t>Do you believe that the Original Proposal and/or any potential alternatives better facilitate the Applicable Objectives versus the current baseline?</w:t>
            </w:r>
          </w:p>
        </w:tc>
        <w:tc>
          <w:tcPr>
            <w:tcW w:w="6029" w:type="dxa"/>
            <w:gridSpan w:val="2"/>
          </w:tcPr>
          <w:p w:rsidRPr="008A2672" w:rsidR="00811054" w:rsidP="0E8E9423" w:rsidRDefault="002E3146" w14:paraId="4BD7E08F" w14:textId="3138348E">
            <w:pPr>
              <w:pStyle w:val="BodyText"/>
              <w:rPr>
                <w:rFonts w:ascii="Poppins" w:hAnsi="Poppins" w:cs="Poppins"/>
                <w:sz w:val="24"/>
                <w:szCs w:val="24"/>
              </w:rPr>
            </w:pPr>
            <w:r w:rsidRPr="002E3146">
              <w:rPr>
                <w:rFonts w:ascii="Poppins" w:hAnsi="Poppins" w:cs="Poppins"/>
                <w:sz w:val="24"/>
                <w:szCs w:val="24"/>
              </w:rPr>
              <w:t>Mark the Objectives which you believe each solution better facilitates than the current baseline:</w:t>
            </w:r>
          </w:p>
        </w:tc>
      </w:tr>
      <w:tr w:rsidRPr="008A2672" w:rsidR="00037954" w:rsidTr="00B02AFE" w14:paraId="5418AE2C" w14:textId="77777777">
        <w:trPr>
          <w:trHeight w:val="126"/>
        </w:trPr>
        <w:tc>
          <w:tcPr>
            <w:tcW w:w="856" w:type="dxa"/>
            <w:vMerge/>
          </w:tcPr>
          <w:p w:rsidRPr="008A2672" w:rsidR="00811054" w:rsidP="001035AA" w:rsidRDefault="00811054" w14:paraId="1C0D2AC7" w14:textId="77777777">
            <w:pPr>
              <w:rPr>
                <w:rFonts w:ascii="Poppins" w:hAnsi="Poppins" w:cs="Poppins"/>
              </w:rPr>
            </w:pPr>
          </w:p>
        </w:tc>
        <w:tc>
          <w:tcPr>
            <w:tcW w:w="2642" w:type="dxa"/>
            <w:vMerge/>
          </w:tcPr>
          <w:p w:rsidRPr="008A2672" w:rsidR="00811054" w:rsidP="001035AA" w:rsidRDefault="00811054" w14:paraId="402EE0CC" w14:textId="77777777">
            <w:pPr>
              <w:rPr>
                <w:rFonts w:ascii="Poppins" w:hAnsi="Poppins" w:cs="Poppins"/>
              </w:rPr>
            </w:pPr>
          </w:p>
        </w:tc>
        <w:tc>
          <w:tcPr>
            <w:tcW w:w="1922" w:type="dxa"/>
          </w:tcPr>
          <w:p w:rsidRPr="008A2672" w:rsidR="00811054" w:rsidP="001035AA" w:rsidRDefault="00811054" w14:paraId="6172B70B" w14:textId="77777777">
            <w:pPr>
              <w:pStyle w:val="BodyText"/>
              <w:rPr>
                <w:rFonts w:ascii="Poppins" w:hAnsi="Poppins" w:cs="Poppins"/>
                <w:sz w:val="24"/>
              </w:rPr>
            </w:pPr>
            <w:r w:rsidRPr="008A2672">
              <w:rPr>
                <w:rFonts w:ascii="Poppins" w:hAnsi="Poppins" w:cs="Poppins"/>
                <w:sz w:val="24"/>
              </w:rPr>
              <w:t>Original</w:t>
            </w:r>
          </w:p>
        </w:tc>
        <w:tc>
          <w:tcPr>
            <w:tcW w:w="4107" w:type="dxa"/>
          </w:tcPr>
          <w:p w:rsidRPr="008A2672" w:rsidR="00364337" w:rsidP="001035AA" w:rsidRDefault="00000000" w14:paraId="08E4FF09" w14:textId="45CE3503">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Pr="008A2672" w:rsidR="00811054">
                  <w:rPr>
                    <w:rFonts w:ascii="Segoe UI Symbol" w:hAnsi="Segoe UI Symbol" w:eastAsia="MS Gothic" w:cs="Segoe UI Symbol"/>
                    <w:sz w:val="24"/>
                    <w:lang w:val="it-IT"/>
                  </w:rPr>
                  <w:t>☐</w:t>
                </w:r>
              </w:sdtContent>
            </w:sdt>
            <w:r w:rsidR="00F16585">
              <w:rPr>
                <w:rFonts w:ascii="Poppins" w:hAnsi="Poppins" w:cs="Poppins"/>
                <w:sz w:val="24"/>
                <w:lang w:val="it-IT"/>
              </w:rPr>
              <w:t>d</w:t>
            </w:r>
            <w:r w:rsidRPr="008A2672" w:rsidR="00811054">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Pr="008A2672" w:rsidR="00811054">
                  <w:rPr>
                    <w:rFonts w:ascii="Segoe UI Symbol" w:hAnsi="Segoe UI Symbol" w:eastAsia="MS Gothic" w:cs="Segoe UI Symbol"/>
                    <w:sz w:val="24"/>
                    <w:lang w:val="it-IT"/>
                  </w:rPr>
                  <w:t>☐</w:t>
                </w:r>
              </w:sdtContent>
            </w:sdt>
            <w:r w:rsidR="00F16585">
              <w:rPr>
                <w:rFonts w:ascii="Poppins" w:hAnsi="Poppins" w:cs="Poppins"/>
                <w:sz w:val="24"/>
                <w:lang w:val="it-IT"/>
              </w:rPr>
              <w:t>e</w:t>
            </w:r>
            <w:r w:rsidRPr="008A2672" w:rsidR="00811054">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Pr="008A2672" w:rsidR="00811054">
                  <w:rPr>
                    <w:rFonts w:ascii="Segoe UI Symbol" w:hAnsi="Segoe UI Symbol" w:eastAsia="MS Gothic" w:cs="Segoe UI Symbol"/>
                    <w:sz w:val="24"/>
                    <w:lang w:val="it-IT"/>
                  </w:rPr>
                  <w:t>☐</w:t>
                </w:r>
              </w:sdtContent>
            </w:sdt>
            <w:r w:rsidR="00F16585">
              <w:rPr>
                <w:rFonts w:ascii="Poppins" w:hAnsi="Poppins" w:cs="Poppins"/>
                <w:sz w:val="24"/>
                <w:lang w:val="it-IT"/>
              </w:rPr>
              <w:t>f</w:t>
            </w:r>
            <w:r w:rsidRPr="008A2672" w:rsidR="00811054">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Pr="008A2672" w:rsidR="00811054">
                  <w:rPr>
                    <w:rFonts w:ascii="Segoe UI Symbol" w:hAnsi="Segoe UI Symbol" w:eastAsia="MS Gothic" w:cs="Segoe UI Symbol"/>
                    <w:sz w:val="24"/>
                    <w:lang w:val="it-IT"/>
                  </w:rPr>
                  <w:t>☐</w:t>
                </w:r>
              </w:sdtContent>
            </w:sdt>
            <w:r w:rsidR="00F16585">
              <w:rPr>
                <w:rFonts w:ascii="Poppins" w:hAnsi="Poppins" w:cs="Poppins"/>
                <w:sz w:val="24"/>
                <w:lang w:val="it-IT"/>
              </w:rPr>
              <w:t>g</w:t>
            </w:r>
            <w:r w:rsidRPr="008A2672" w:rsidR="00811054">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Pr="008A2672" w:rsidR="00811054">
                  <w:rPr>
                    <w:rFonts w:ascii="Segoe UI Symbol" w:hAnsi="Segoe UI Symbol" w:eastAsia="MS Gothic" w:cs="Segoe UI Symbol"/>
                    <w:sz w:val="24"/>
                    <w:lang w:val="it-IT"/>
                  </w:rPr>
                  <w:t>☐</w:t>
                </w:r>
              </w:sdtContent>
            </w:sdt>
            <w:r w:rsidR="00F16585">
              <w:rPr>
                <w:rFonts w:ascii="Poppins" w:hAnsi="Poppins" w:cs="Poppins"/>
                <w:sz w:val="24"/>
                <w:lang w:val="it-IT"/>
              </w:rPr>
              <w:t>h</w:t>
            </w:r>
            <w:r w:rsidR="00166F1D">
              <w:rPr>
                <w:rFonts w:ascii="Poppins" w:hAnsi="Poppins" w:cs="Poppins"/>
                <w:sz w:val="24"/>
                <w:lang w:val="it-IT"/>
              </w:rPr>
              <w:t xml:space="preserve"> </w:t>
            </w:r>
            <w:r w:rsidRPr="008A2672" w:rsidR="00811054">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Content>
                <w:r w:rsidR="00166F1D">
                  <w:rPr>
                    <w:rFonts w:hint="eastAsia" w:ascii="MS Gothic" w:hAnsi="MS Gothic" w:eastAsia="MS Gothic" w:cs="Poppins"/>
                    <w:sz w:val="24"/>
                    <w:lang w:val="it-IT"/>
                  </w:rPr>
                  <w:t>☐</w:t>
                </w:r>
              </w:sdtContent>
            </w:sdt>
            <w:r w:rsidR="00166F1D">
              <w:rPr>
                <w:rFonts w:ascii="Poppins" w:hAnsi="Poppins" w:cs="Poppins"/>
                <w:sz w:val="24"/>
                <w:lang w:val="it-IT"/>
              </w:rPr>
              <w:t xml:space="preserve"> None </w:t>
            </w:r>
          </w:p>
        </w:tc>
      </w:tr>
      <w:tr w:rsidRPr="008A2672" w:rsidR="00811054" w:rsidTr="00B02AFE" w14:paraId="30785DA0" w14:textId="77777777">
        <w:trPr>
          <w:trHeight w:val="500"/>
        </w:trPr>
        <w:tc>
          <w:tcPr>
            <w:tcW w:w="856" w:type="dxa"/>
            <w:vMerge/>
          </w:tcPr>
          <w:p w:rsidRPr="008A2672" w:rsidR="00811054" w:rsidP="001035AA" w:rsidRDefault="00811054" w14:paraId="3D78C4DD" w14:textId="77777777">
            <w:pPr>
              <w:rPr>
                <w:rFonts w:ascii="Poppins" w:hAnsi="Poppins" w:cs="Poppins"/>
                <w:lang w:val="it-IT"/>
              </w:rPr>
            </w:pPr>
          </w:p>
        </w:tc>
        <w:tc>
          <w:tcPr>
            <w:tcW w:w="2642" w:type="dxa"/>
            <w:vMerge/>
          </w:tcPr>
          <w:p w:rsidRPr="008A2672" w:rsidR="00811054" w:rsidP="001035AA" w:rsidRDefault="00811054" w14:paraId="5D252F1F" w14:textId="77777777">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029" w:type="dxa"/>
                <w:gridSpan w:val="2"/>
              </w:tcPr>
              <w:p w:rsidRPr="008A2672" w:rsidR="00811054" w:rsidP="001035AA" w:rsidRDefault="00811054" w14:paraId="768D941F" w14:textId="77777777">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Pr="008A2672" w:rsidR="00494FAC" w:rsidTr="00B02AFE" w14:paraId="44AD7714" w14:textId="77777777">
        <w:trPr>
          <w:trHeight w:val="500"/>
        </w:trPr>
        <w:tc>
          <w:tcPr>
            <w:tcW w:w="856" w:type="dxa"/>
            <w:vMerge w:val="restart"/>
          </w:tcPr>
          <w:p w:rsidRPr="008A2672" w:rsidR="00494FAC" w:rsidP="00B02AFE" w:rsidRDefault="00494FAC" w14:paraId="00DC4D2C" w14:textId="5AA9EB32">
            <w:pPr>
              <w:rPr>
                <w:rFonts w:ascii="Poppins" w:hAnsi="Poppins" w:cs="Poppins"/>
                <w:lang w:val="it-IT"/>
              </w:rPr>
            </w:pPr>
            <w:r>
              <w:rPr>
                <w:rFonts w:ascii="Poppins" w:hAnsi="Poppins" w:cs="Poppins"/>
                <w:lang w:val="it-IT"/>
              </w:rPr>
              <w:t>2</w:t>
            </w:r>
          </w:p>
        </w:tc>
        <w:tc>
          <w:tcPr>
            <w:tcW w:w="2642" w:type="dxa"/>
            <w:vMerge w:val="restart"/>
          </w:tcPr>
          <w:p w:rsidRPr="00122C60" w:rsidR="00494FAC" w:rsidP="00B02AFE" w:rsidRDefault="00494FAC" w14:paraId="1E8933FA" w14:textId="6DF84A75">
            <w:pPr>
              <w:rPr>
                <w:rFonts w:ascii="Poppins" w:hAnsi="Poppins" w:cs="Poppins"/>
              </w:rPr>
            </w:pPr>
            <w:r w:rsidRPr="00122C60">
              <w:rPr>
                <w:rFonts w:ascii="Poppins" w:hAnsi="Poppins" w:cs="Poppins"/>
              </w:rPr>
              <w:t>Do you support the proposed implementation approach?</w:t>
            </w:r>
          </w:p>
        </w:tc>
        <w:tc>
          <w:tcPr>
            <w:tcW w:w="6029" w:type="dxa"/>
            <w:gridSpan w:val="2"/>
          </w:tcPr>
          <w:p w:rsidRPr="008A2672" w:rsidR="00494FAC" w:rsidP="00B02AFE" w:rsidRDefault="00000000" w14:paraId="2488B6FB" w14:textId="77777777">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Content>
                <w:r w:rsidRPr="7E6CD79F" w:rsidR="00494FAC">
                  <w:rPr>
                    <w:rFonts w:ascii="Segoe UI Symbol" w:hAnsi="Segoe UI Symbol" w:eastAsia="MS Gothic" w:cs="Segoe UI Symbol"/>
                  </w:rPr>
                  <w:t>☐</w:t>
                </w:r>
              </w:sdtContent>
            </w:sdt>
            <w:r w:rsidRPr="7E6CD79F" w:rsidR="00494FAC">
              <w:rPr>
                <w:rFonts w:ascii="Poppins" w:hAnsi="Poppins" w:cs="Poppins"/>
              </w:rPr>
              <w:t>Yes</w:t>
            </w:r>
          </w:p>
          <w:p w:rsidRPr="008A2672" w:rsidR="00494FAC" w:rsidP="00B02AFE" w:rsidRDefault="00000000" w14:paraId="2BE07CE6" w14:textId="77777777">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Content>
                <w:r w:rsidRPr="7E6CD79F" w:rsidR="00494FAC">
                  <w:rPr>
                    <w:rFonts w:ascii="Segoe UI Symbol" w:hAnsi="Segoe UI Symbol" w:eastAsia="MS Gothic" w:cs="Segoe UI Symbol"/>
                  </w:rPr>
                  <w:t>☐</w:t>
                </w:r>
              </w:sdtContent>
            </w:sdt>
            <w:r w:rsidRPr="7E6CD79F" w:rsidR="00494FAC">
              <w:rPr>
                <w:rFonts w:ascii="Poppins" w:hAnsi="Poppins" w:cs="Poppins"/>
              </w:rPr>
              <w:t>No</w:t>
            </w:r>
          </w:p>
          <w:p w:rsidR="00494FAC" w:rsidP="00B02AFE" w:rsidRDefault="00494FAC" w14:paraId="109BD0FF" w14:textId="77777777">
            <w:pPr>
              <w:pStyle w:val="BodyText"/>
              <w:rPr>
                <w:rFonts w:ascii="Poppins" w:hAnsi="Poppins" w:cs="Poppins"/>
                <w:sz w:val="24"/>
                <w:szCs w:val="24"/>
              </w:rPr>
            </w:pPr>
          </w:p>
        </w:tc>
      </w:tr>
      <w:tr w:rsidRPr="008A2672" w:rsidR="00494FAC" w:rsidTr="00B02AFE" w14:paraId="74060773" w14:textId="77777777">
        <w:trPr>
          <w:trHeight w:val="600"/>
        </w:trPr>
        <w:tc>
          <w:tcPr>
            <w:tcW w:w="856" w:type="dxa"/>
            <w:vMerge/>
          </w:tcPr>
          <w:p w:rsidRPr="008A2672" w:rsidR="00494FAC" w:rsidP="001035AA" w:rsidRDefault="00494FAC" w14:paraId="2BFB1EE5" w14:textId="77777777">
            <w:pPr>
              <w:rPr>
                <w:rFonts w:ascii="Poppins" w:hAnsi="Poppins" w:cs="Poppins"/>
              </w:rPr>
            </w:pPr>
          </w:p>
        </w:tc>
        <w:tc>
          <w:tcPr>
            <w:tcW w:w="2642" w:type="dxa"/>
            <w:vMerge/>
          </w:tcPr>
          <w:p w:rsidRPr="008A2672" w:rsidR="00494FAC" w:rsidP="001035AA" w:rsidRDefault="00494FAC" w14:paraId="5BDCF35C" w14:textId="77777777">
            <w:pPr>
              <w:rPr>
                <w:rFonts w:ascii="Poppins" w:hAnsi="Poppins" w:cs="Poppins"/>
              </w:rPr>
            </w:pPr>
          </w:p>
        </w:tc>
        <w:sdt>
          <w:sdtPr>
            <w:rPr>
              <w:rFonts w:ascii="Poppins" w:hAnsi="Poppins" w:cs="Poppins"/>
            </w:rPr>
            <w:id w:val="-1428496625"/>
            <w:placeholder>
              <w:docPart w:val="40BED0D223844C8E9AA5CE077AC2B4D2"/>
            </w:placeholder>
            <w:showingPlcHdr/>
          </w:sdtPr>
          <w:sdtContent>
            <w:tc>
              <w:tcPr>
                <w:tcW w:w="6029" w:type="dxa"/>
                <w:gridSpan w:val="2"/>
              </w:tcPr>
              <w:p w:rsidRPr="008A2672" w:rsidR="00494FAC" w:rsidP="001035AA" w:rsidRDefault="00494FAC" w14:paraId="4670E4CB" w14:textId="77777777">
                <w:pPr>
                  <w:rPr>
                    <w:rFonts w:ascii="Poppins" w:hAnsi="Poppins" w:cs="Poppins"/>
                  </w:rPr>
                </w:pPr>
                <w:r w:rsidRPr="7E6CD79F">
                  <w:rPr>
                    <w:rStyle w:val="PlaceholderText"/>
                    <w:rFonts w:ascii="Poppins" w:hAnsi="Poppins" w:cs="Poppins"/>
                  </w:rPr>
                  <w:t>Click or tap here to enter text.</w:t>
                </w:r>
              </w:p>
            </w:tc>
          </w:sdtContent>
        </w:sdt>
      </w:tr>
      <w:tr w:rsidRPr="008A2672" w:rsidR="00811054" w:rsidTr="00B02AFE" w14:paraId="26FE500E" w14:textId="77777777">
        <w:trPr>
          <w:trHeight w:val="264"/>
        </w:trPr>
        <w:tc>
          <w:tcPr>
            <w:tcW w:w="856" w:type="dxa"/>
          </w:tcPr>
          <w:p w:rsidRPr="008A2672" w:rsidR="00811054" w:rsidP="001035AA" w:rsidRDefault="008F6C59" w14:paraId="221A89A9" w14:textId="78EDFE81">
            <w:pPr>
              <w:rPr>
                <w:rFonts w:ascii="Poppins" w:hAnsi="Poppins" w:cs="Poppins"/>
              </w:rPr>
            </w:pPr>
            <w:r>
              <w:rPr>
                <w:rFonts w:ascii="Poppins" w:hAnsi="Poppins" w:cs="Poppins"/>
              </w:rPr>
              <w:t>3</w:t>
            </w:r>
          </w:p>
        </w:tc>
        <w:tc>
          <w:tcPr>
            <w:tcW w:w="2642" w:type="dxa"/>
          </w:tcPr>
          <w:p w:rsidRPr="008A2672" w:rsidR="00811054" w:rsidP="001035AA" w:rsidRDefault="00811054" w14:paraId="6F1FD2C3" w14:textId="77777777">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029" w:type="dxa"/>
                <w:gridSpan w:val="2"/>
              </w:tcPr>
              <w:p w:rsidRPr="008A2672" w:rsidR="00811054" w:rsidP="001035AA" w:rsidRDefault="00811054" w14:paraId="32E56FC9" w14:textId="77777777">
                <w:pPr>
                  <w:rPr>
                    <w:rFonts w:ascii="Poppins" w:hAnsi="Poppins" w:cs="Poppins"/>
                  </w:rPr>
                </w:pPr>
                <w:r w:rsidRPr="7E6CD79F">
                  <w:rPr>
                    <w:rStyle w:val="PlaceholderText"/>
                    <w:rFonts w:ascii="Poppins" w:hAnsi="Poppins" w:cs="Poppins"/>
                  </w:rPr>
                  <w:t>Click or tap here to enter text.</w:t>
                </w:r>
              </w:p>
            </w:tc>
          </w:sdtContent>
        </w:sdt>
      </w:tr>
      <w:tr w:rsidRPr="008A2672" w:rsidR="00494FAC" w:rsidTr="00B02AFE" w14:paraId="3A796397" w14:textId="77777777">
        <w:trPr>
          <w:trHeight w:val="264"/>
        </w:trPr>
        <w:tc>
          <w:tcPr>
            <w:tcW w:w="856" w:type="dxa"/>
            <w:vMerge w:val="restart"/>
          </w:tcPr>
          <w:p w:rsidR="00494FAC" w:rsidP="008F6C59" w:rsidRDefault="00494FAC" w14:paraId="2B374F79" w14:textId="299338D6">
            <w:pPr>
              <w:rPr>
                <w:rFonts w:ascii="Poppins" w:hAnsi="Poppins" w:cs="Poppins"/>
              </w:rPr>
            </w:pPr>
            <w:r>
              <w:rPr>
                <w:rFonts w:ascii="Poppins" w:hAnsi="Poppins" w:cs="Poppins"/>
              </w:rPr>
              <w:t>4</w:t>
            </w:r>
          </w:p>
        </w:tc>
        <w:tc>
          <w:tcPr>
            <w:tcW w:w="2642" w:type="dxa"/>
            <w:vMerge w:val="restart"/>
          </w:tcPr>
          <w:p w:rsidRPr="7E6CD79F" w:rsidR="00494FAC" w:rsidP="008F6C59" w:rsidRDefault="00494FAC" w14:paraId="03F0A4D6" w14:textId="74557485">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rsidRPr="00971614" w:rsidR="00494FAC" w:rsidP="008F6C59" w:rsidRDefault="00000000" w14:paraId="297B6B83" w14:textId="259D0A26">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Content>
                <w:r w:rsidRPr="00971614" w:rsidR="00494FAC">
                  <w:rPr>
                    <w:rFonts w:ascii="Segoe UI Symbol" w:hAnsi="Segoe UI Symbol" w:eastAsia="MS Gothic" w:cs="Segoe UI Symbol"/>
                  </w:rPr>
                  <w:t>☐</w:t>
                </w:r>
              </w:sdtContent>
            </w:sdt>
            <w:r w:rsidRPr="00971614" w:rsidR="00494FAC">
              <w:rPr>
                <w:rFonts w:ascii="Poppins" w:hAnsi="Poppins" w:cs="Poppins"/>
              </w:rPr>
              <w:t>Yes</w:t>
            </w:r>
            <w:r w:rsidRPr="00971614" w:rsidR="00BE12E7">
              <w:rPr>
                <w:rFonts w:ascii="Poppins" w:hAnsi="Poppins" w:cs="Poppins"/>
              </w:rPr>
              <w:t xml:space="preserve"> </w:t>
            </w:r>
            <w:r w:rsidRPr="00971614" w:rsidR="00BE12E7">
              <w:rPr>
                <w:rFonts w:ascii="Poppins" w:hAnsi="Poppins" w:cs="Poppins"/>
                <w:sz w:val="14"/>
                <w:szCs w:val="14"/>
              </w:rPr>
              <w:t xml:space="preserve">(the request form can be found in the </w:t>
            </w:r>
            <w:hyperlink w:history="1" r:id="rId13">
              <w:r w:rsidRPr="00971614" w:rsidR="00BE12E7">
                <w:rPr>
                  <w:rStyle w:val="Hyperlink"/>
                  <w:rFonts w:ascii="Poppins" w:hAnsi="Poppins" w:cs="Poppins"/>
                  <w:sz w:val="14"/>
                  <w:szCs w:val="14"/>
                </w:rPr>
                <w:t>Workgroup Consultation</w:t>
              </w:r>
            </w:hyperlink>
            <w:r w:rsidRPr="00971614" w:rsidR="00BE12E7">
              <w:rPr>
                <w:rFonts w:ascii="Poppins" w:hAnsi="Poppins" w:cs="Poppins"/>
                <w:sz w:val="14"/>
                <w:szCs w:val="14"/>
              </w:rPr>
              <w:t xml:space="preserve"> Section)</w:t>
            </w:r>
          </w:p>
          <w:p w:rsidRPr="00971614" w:rsidR="00494FAC" w:rsidP="008F6C59" w:rsidRDefault="00000000" w14:paraId="7ED844D9" w14:textId="77777777">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Content>
                <w:r w:rsidRPr="00971614" w:rsidR="00494FAC">
                  <w:rPr>
                    <w:rFonts w:ascii="Segoe UI Symbol" w:hAnsi="Segoe UI Symbol" w:eastAsia="MS Gothic" w:cs="Segoe UI Symbol"/>
                  </w:rPr>
                  <w:t>☐</w:t>
                </w:r>
              </w:sdtContent>
            </w:sdt>
            <w:r w:rsidRPr="00971614" w:rsidR="00494FAC">
              <w:rPr>
                <w:rFonts w:ascii="Poppins" w:hAnsi="Poppins" w:cs="Poppins"/>
              </w:rPr>
              <w:t>No</w:t>
            </w:r>
          </w:p>
          <w:p w:rsidRPr="00971614" w:rsidR="00494FAC" w:rsidP="008F6C59" w:rsidRDefault="00494FAC" w14:paraId="41F04AFB" w14:textId="77777777">
            <w:pPr>
              <w:rPr>
                <w:rFonts w:ascii="Poppins" w:hAnsi="Poppins" w:cs="Poppins"/>
              </w:rPr>
            </w:pPr>
          </w:p>
        </w:tc>
      </w:tr>
      <w:tr w:rsidRPr="008A2672" w:rsidR="00494FAC" w:rsidTr="00B02AFE" w14:paraId="68FF930E" w14:textId="77777777">
        <w:trPr>
          <w:trHeight w:val="264"/>
        </w:trPr>
        <w:tc>
          <w:tcPr>
            <w:tcW w:w="856" w:type="dxa"/>
            <w:vMerge/>
          </w:tcPr>
          <w:p w:rsidR="00494FAC" w:rsidP="008F6C59" w:rsidRDefault="00494FAC" w14:paraId="0A8E05A1" w14:textId="77777777">
            <w:pPr>
              <w:rPr>
                <w:rFonts w:ascii="Poppins" w:hAnsi="Poppins" w:cs="Poppins"/>
              </w:rPr>
            </w:pPr>
          </w:p>
        </w:tc>
        <w:tc>
          <w:tcPr>
            <w:tcW w:w="2642" w:type="dxa"/>
            <w:vMerge/>
          </w:tcPr>
          <w:p w:rsidRPr="7E6CD79F" w:rsidR="00494FAC" w:rsidP="008F6C59" w:rsidRDefault="00494FAC" w14:paraId="057AA15F" w14:textId="77777777">
            <w:pPr>
              <w:rPr>
                <w:rFonts w:ascii="Poppins" w:hAnsi="Poppins" w:cs="Poppins"/>
              </w:rPr>
            </w:pPr>
          </w:p>
        </w:tc>
        <w:sdt>
          <w:sdtPr>
            <w:rPr>
              <w:rFonts w:ascii="Poppins" w:hAnsi="Poppins" w:cs="Poppins"/>
            </w:rPr>
            <w:id w:val="-1335140274"/>
            <w:placeholder>
              <w:docPart w:val="FFF8590C265D4D088A932BC6F1B95A2B"/>
            </w:placeholder>
            <w:showingPlcHdr/>
          </w:sdtPr>
          <w:sdtContent>
            <w:tc>
              <w:tcPr>
                <w:tcW w:w="6029" w:type="dxa"/>
                <w:gridSpan w:val="2"/>
              </w:tcPr>
              <w:p w:rsidR="00494FAC" w:rsidP="008F6C59" w:rsidRDefault="00494FAC" w14:paraId="4C8D6F9C" w14:textId="49D624E1">
                <w:pPr>
                  <w:rPr>
                    <w:rFonts w:ascii="Poppins" w:hAnsi="Poppins" w:cs="Poppins"/>
                  </w:rPr>
                </w:pPr>
                <w:r w:rsidRPr="7E6CD79F">
                  <w:rPr>
                    <w:rStyle w:val="PlaceholderText"/>
                    <w:rFonts w:ascii="Poppins" w:hAnsi="Poppins" w:cs="Poppins"/>
                  </w:rPr>
                  <w:t>Click or tap here to enter text.</w:t>
                </w:r>
              </w:p>
            </w:tc>
          </w:sdtContent>
        </w:sdt>
      </w:tr>
      <w:tr w:rsidRPr="008A2672" w:rsidR="00494FAC" w:rsidTr="00B02AFE" w14:paraId="2F07E5FF" w14:textId="77777777">
        <w:trPr>
          <w:trHeight w:val="1500"/>
        </w:trPr>
        <w:tc>
          <w:tcPr>
            <w:tcW w:w="856" w:type="dxa"/>
            <w:vMerge w:val="restart"/>
          </w:tcPr>
          <w:p w:rsidRPr="7E6CD79F" w:rsidR="00494FAC" w:rsidP="00494FAC" w:rsidRDefault="00494FAC" w14:paraId="1346174E" w14:textId="745E4086">
            <w:pPr>
              <w:rPr>
                <w:rFonts w:ascii="Poppins" w:hAnsi="Poppins" w:cs="Poppins"/>
              </w:rPr>
            </w:pPr>
            <w:r>
              <w:rPr>
                <w:rFonts w:ascii="Poppins" w:hAnsi="Poppins" w:cs="Poppins"/>
              </w:rPr>
              <w:t>5</w:t>
            </w:r>
          </w:p>
        </w:tc>
        <w:tc>
          <w:tcPr>
            <w:tcW w:w="2642" w:type="dxa"/>
            <w:vMerge w:val="restart"/>
          </w:tcPr>
          <w:p w:rsidRPr="7E6CD79F" w:rsidR="00494FAC" w:rsidP="00494FAC" w:rsidRDefault="00836213" w14:paraId="02F8CE07" w14:textId="3B4D57CC">
            <w:pPr>
              <w:rPr>
                <w:rFonts w:ascii="Poppins" w:hAnsi="Poppins" w:cs="Poppins"/>
              </w:rPr>
            </w:pPr>
            <w:r w:rsidRPr="00836213">
              <w:rPr>
                <w:rFonts w:ascii="Poppins" w:hAnsi="Poppins" w:cs="Poppins"/>
              </w:rPr>
              <w:t>Does the draft legal text satisfy the intent of the modification?</w:t>
            </w:r>
          </w:p>
        </w:tc>
        <w:tc>
          <w:tcPr>
            <w:tcW w:w="6029" w:type="dxa"/>
            <w:gridSpan w:val="2"/>
          </w:tcPr>
          <w:p w:rsidRPr="008A2672" w:rsidR="00494FAC" w:rsidP="00494FAC" w:rsidRDefault="00000000" w14:paraId="19E45AC5" w14:textId="77777777">
            <w:pPr>
              <w:rPr>
                <w:rFonts w:ascii="Poppins" w:hAnsi="Poppins" w:cs="Poppins"/>
              </w:rPr>
            </w:pPr>
            <w:sdt>
              <w:sdtPr>
                <w:rPr>
                  <w:rFonts w:ascii="Poppins" w:hAnsi="Poppins" w:cs="Poppins"/>
                </w:rPr>
                <w:id w:val="1760014054"/>
                <w14:checkbox>
                  <w14:checked w14:val="0"/>
                  <w14:checkedState w14:val="2612" w14:font="MS Gothic"/>
                  <w14:uncheckedState w14:val="2610" w14:font="MS Gothic"/>
                </w14:checkbox>
              </w:sdtPr>
              <w:sdtContent>
                <w:r w:rsidRPr="7E6CD79F" w:rsidR="00494FAC">
                  <w:rPr>
                    <w:rFonts w:ascii="Segoe UI Symbol" w:hAnsi="Segoe UI Symbol" w:eastAsia="MS Gothic" w:cs="Segoe UI Symbol"/>
                  </w:rPr>
                  <w:t>☐</w:t>
                </w:r>
              </w:sdtContent>
            </w:sdt>
            <w:r w:rsidRPr="7E6CD79F" w:rsidR="00494FAC">
              <w:rPr>
                <w:rFonts w:ascii="Poppins" w:hAnsi="Poppins" w:cs="Poppins"/>
              </w:rPr>
              <w:t>Yes</w:t>
            </w:r>
          </w:p>
          <w:p w:rsidR="00494FAC" w:rsidP="00494FAC" w:rsidRDefault="00000000" w14:paraId="1E0488FC" w14:textId="6AADF350">
            <w:pPr>
              <w:rPr>
                <w:rFonts w:ascii="Poppins" w:hAnsi="Poppins" w:cs="Poppins"/>
              </w:rPr>
            </w:pPr>
            <w:sdt>
              <w:sdtPr>
                <w:rPr>
                  <w:rFonts w:ascii="Poppins" w:hAnsi="Poppins" w:cs="Poppins"/>
                </w:rPr>
                <w:id w:val="364640594"/>
                <w14:checkbox>
                  <w14:checked w14:val="0"/>
                  <w14:checkedState w14:val="2612" w14:font="MS Gothic"/>
                  <w14:uncheckedState w14:val="2610" w14:font="MS Gothic"/>
                </w14:checkbox>
              </w:sdtPr>
              <w:sdtContent>
                <w:r w:rsidR="00971614">
                  <w:rPr>
                    <w:rFonts w:hint="eastAsia" w:ascii="MS Gothic" w:hAnsi="MS Gothic" w:eastAsia="MS Gothic" w:cs="Poppins"/>
                  </w:rPr>
                  <w:t>☐</w:t>
                </w:r>
              </w:sdtContent>
            </w:sdt>
            <w:r w:rsidRPr="7E6CD79F" w:rsidR="00494FAC">
              <w:rPr>
                <w:rFonts w:ascii="Poppins" w:hAnsi="Poppins" w:cs="Poppins"/>
              </w:rPr>
              <w:t>No</w:t>
            </w:r>
          </w:p>
        </w:tc>
      </w:tr>
      <w:tr w:rsidRPr="008A2672" w:rsidR="00494FAC" w:rsidTr="00B02AFE" w14:paraId="6553834A" w14:textId="77777777">
        <w:trPr>
          <w:trHeight w:val="1500"/>
        </w:trPr>
        <w:tc>
          <w:tcPr>
            <w:tcW w:w="856" w:type="dxa"/>
            <w:vMerge/>
          </w:tcPr>
          <w:p w:rsidRPr="7E6CD79F" w:rsidR="00494FAC" w:rsidP="00494FAC" w:rsidRDefault="00494FAC" w14:paraId="08455B73" w14:textId="77777777">
            <w:pPr>
              <w:rPr>
                <w:rFonts w:ascii="Poppins" w:hAnsi="Poppins" w:cs="Poppins"/>
              </w:rPr>
            </w:pPr>
          </w:p>
        </w:tc>
        <w:tc>
          <w:tcPr>
            <w:tcW w:w="2642" w:type="dxa"/>
            <w:vMerge/>
          </w:tcPr>
          <w:p w:rsidRPr="7E6CD79F" w:rsidR="00494FAC" w:rsidP="00494FAC" w:rsidRDefault="00494FAC" w14:paraId="67D20E6F" w14:textId="77777777">
            <w:pPr>
              <w:rPr>
                <w:rFonts w:ascii="Poppins" w:hAnsi="Poppins" w:cs="Poppins"/>
              </w:rPr>
            </w:pPr>
          </w:p>
        </w:tc>
        <w:sdt>
          <w:sdtPr>
            <w:rPr>
              <w:rFonts w:ascii="Poppins" w:hAnsi="Poppins" w:cs="Poppins"/>
            </w:rPr>
            <w:id w:val="566071384"/>
            <w:placeholder>
              <w:docPart w:val="D44F3E7DC4254646B4CC8954B708EAD2"/>
            </w:placeholder>
            <w:showingPlcHdr/>
          </w:sdtPr>
          <w:sdtContent>
            <w:tc>
              <w:tcPr>
                <w:tcW w:w="6029" w:type="dxa"/>
                <w:gridSpan w:val="2"/>
              </w:tcPr>
              <w:p w:rsidR="00494FAC" w:rsidP="00494FAC" w:rsidRDefault="00494FAC" w14:paraId="0080B95B" w14:textId="4FE82789">
                <w:pPr>
                  <w:rPr>
                    <w:rFonts w:ascii="Poppins" w:hAnsi="Poppins" w:cs="Poppins"/>
                  </w:rPr>
                </w:pPr>
                <w:r w:rsidRPr="7E6CD79F">
                  <w:rPr>
                    <w:rStyle w:val="PlaceholderText"/>
                    <w:rFonts w:ascii="Poppins" w:hAnsi="Poppins" w:cs="Poppins"/>
                  </w:rPr>
                  <w:t>Click or tap here to enter text.</w:t>
                </w:r>
              </w:p>
            </w:tc>
          </w:sdtContent>
        </w:sdt>
      </w:tr>
      <w:tr w:rsidRPr="008A2672" w:rsidR="00811054" w:rsidTr="00B02AFE" w14:paraId="3E213961" w14:textId="77777777">
        <w:trPr>
          <w:trHeight w:val="1500"/>
        </w:trPr>
        <w:tc>
          <w:tcPr>
            <w:tcW w:w="856" w:type="dxa"/>
            <w:vMerge w:val="restart"/>
          </w:tcPr>
          <w:p w:rsidRPr="008A2672" w:rsidR="00811054" w:rsidP="001035AA" w:rsidRDefault="00642FFE" w14:paraId="0552015B" w14:textId="336D2F79">
            <w:pPr>
              <w:rPr>
                <w:rFonts w:ascii="Poppins" w:hAnsi="Poppins" w:cs="Poppins"/>
              </w:rPr>
            </w:pPr>
            <w:bookmarkStart w:name="_Hlk65582802" w:id="1"/>
            <w:r>
              <w:rPr>
                <w:rFonts w:ascii="Poppins" w:hAnsi="Poppins" w:cs="Poppins"/>
              </w:rPr>
              <w:t>6</w:t>
            </w:r>
          </w:p>
        </w:tc>
        <w:tc>
          <w:tcPr>
            <w:tcW w:w="2642" w:type="dxa"/>
            <w:vMerge w:val="restart"/>
          </w:tcPr>
          <w:p w:rsidRPr="008A2672" w:rsidR="00811054" w:rsidP="7778E175" w:rsidRDefault="00811054" w14:paraId="360AB27C" w14:textId="52B3EB48">
            <w:pPr>
              <w:rPr>
                <w:rFonts w:ascii="Poppins" w:hAnsi="Poppins" w:cs="Poppins"/>
              </w:rPr>
            </w:pPr>
            <w:r w:rsidRPr="7E6CD79F">
              <w:rPr>
                <w:rFonts w:ascii="Poppins" w:hAnsi="Poppins" w:cs="Poppins"/>
              </w:rPr>
              <w:t xml:space="preserve">Do you agree with the Workgroup’s assessment that </w:t>
            </w:r>
            <w:r w:rsidRPr="7E6CD79F" w:rsidR="18FF1208">
              <w:rPr>
                <w:rFonts w:ascii="Poppins" w:hAnsi="Poppins" w:cs="Poppins"/>
              </w:rPr>
              <w:t xml:space="preserve">the modification </w:t>
            </w:r>
            <w:r w:rsidRPr="00957721">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Pr="7E6CD79F" w:rsidR="00E537A0">
              <w:rPr>
                <w:rFonts w:ascii="Poppins" w:hAnsi="Poppins" w:cs="Poppins"/>
              </w:rPr>
              <w:t>?</w:t>
            </w:r>
            <w:r w:rsidRPr="7E6CD79F">
              <w:rPr>
                <w:rFonts w:ascii="Poppins" w:hAnsi="Poppins" w:cs="Poppins"/>
              </w:rPr>
              <w:t xml:space="preserve">   </w:t>
            </w:r>
          </w:p>
        </w:tc>
        <w:tc>
          <w:tcPr>
            <w:tcW w:w="6029" w:type="dxa"/>
            <w:gridSpan w:val="2"/>
          </w:tcPr>
          <w:p w:rsidRPr="008A2672" w:rsidR="00811054" w:rsidP="001035AA" w:rsidRDefault="00000000" w14:paraId="536E2240" w14:textId="77777777">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Yes</w:t>
            </w:r>
          </w:p>
          <w:p w:rsidRPr="008A2672" w:rsidR="00811054" w:rsidP="001035AA" w:rsidRDefault="00000000" w14:paraId="4324DDF9" w14:textId="77777777">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Pr="7E6CD79F" w:rsidR="00811054">
                  <w:rPr>
                    <w:rFonts w:ascii="Segoe UI Symbol" w:hAnsi="Segoe UI Symbol" w:eastAsia="MS Gothic" w:cs="Segoe UI Symbol"/>
                  </w:rPr>
                  <w:t>☐</w:t>
                </w:r>
              </w:sdtContent>
            </w:sdt>
            <w:r w:rsidRPr="7E6CD79F" w:rsidR="00811054">
              <w:rPr>
                <w:rFonts w:ascii="Poppins" w:hAnsi="Poppins" w:cs="Poppins"/>
              </w:rPr>
              <w:t>No</w:t>
            </w:r>
          </w:p>
          <w:p w:rsidRPr="008A2672" w:rsidR="00811054" w:rsidP="001035AA" w:rsidRDefault="00811054" w14:paraId="7864626F" w14:textId="77777777">
            <w:pPr>
              <w:rPr>
                <w:rFonts w:ascii="Poppins" w:hAnsi="Poppins" w:cs="Poppins"/>
              </w:rPr>
            </w:pPr>
          </w:p>
        </w:tc>
      </w:tr>
      <w:tr w:rsidRPr="008A2672" w:rsidR="00811054" w:rsidTr="00B02AFE" w14:paraId="221A049F" w14:textId="77777777">
        <w:trPr>
          <w:trHeight w:val="1500"/>
        </w:trPr>
        <w:tc>
          <w:tcPr>
            <w:tcW w:w="856" w:type="dxa"/>
            <w:vMerge/>
          </w:tcPr>
          <w:p w:rsidRPr="008A2672" w:rsidR="00811054" w:rsidP="001035AA" w:rsidRDefault="00811054" w14:paraId="1BA31E39" w14:textId="77777777">
            <w:pPr>
              <w:rPr>
                <w:rFonts w:ascii="Poppins" w:hAnsi="Poppins" w:cs="Poppins"/>
              </w:rPr>
            </w:pPr>
          </w:p>
        </w:tc>
        <w:tc>
          <w:tcPr>
            <w:tcW w:w="2642" w:type="dxa"/>
            <w:vMerge/>
          </w:tcPr>
          <w:p w:rsidRPr="008A2672" w:rsidR="00811054" w:rsidP="001035AA" w:rsidRDefault="00811054" w14:paraId="5BCB3E55" w14:textId="77777777">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029" w:type="dxa"/>
                <w:gridSpan w:val="2"/>
              </w:tcPr>
              <w:p w:rsidRPr="008A2672" w:rsidR="00811054" w:rsidP="001035AA" w:rsidRDefault="00811054" w14:paraId="1F23239D" w14:textId="77777777">
                <w:pPr>
                  <w:rPr>
                    <w:rFonts w:ascii="Poppins" w:hAnsi="Poppins" w:cs="Poppins"/>
                  </w:rPr>
                </w:pPr>
                <w:r w:rsidRPr="7E6CD79F">
                  <w:rPr>
                    <w:rStyle w:val="PlaceholderText"/>
                    <w:rFonts w:ascii="Poppins" w:hAnsi="Poppins" w:cs="Poppins"/>
                  </w:rPr>
                  <w:t>Click or tap here to enter text.</w:t>
                </w:r>
              </w:p>
            </w:tc>
          </w:sdtContent>
        </w:sdt>
      </w:tr>
    </w:tbl>
    <w:bookmarkEnd w:id="1"/>
    <w:p w:rsidR="00F4613D" w:rsidP="00F4613D" w:rsidRDefault="00000000" w14:paraId="5FDDB72D" w14:textId="77777777">
      <w:pPr>
        <w:tabs>
          <w:tab w:val="left" w:pos="2820"/>
        </w:tabs>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Content/>
      </w:sdt>
    </w:p>
    <w:tbl>
      <w:tblPr>
        <w:tblW w:w="952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0"/>
        <w:gridCol w:w="2551"/>
        <w:gridCol w:w="6096"/>
      </w:tblGrid>
      <w:tr w:rsidRPr="00713BA2" w:rsidR="00713BA2" w:rsidTr="00D33DB3" w14:paraId="6E4D7908" w14:textId="77777777">
        <w:trPr>
          <w:trHeight w:val="264"/>
        </w:trPr>
        <w:tc>
          <w:tcPr>
            <w:tcW w:w="9527" w:type="dxa"/>
            <w:gridSpan w:val="3"/>
            <w:shd w:val="clear" w:color="auto" w:fill="650B4E" w:themeFill="text2" w:themeFillTint="E6"/>
          </w:tcPr>
          <w:p w:rsidRPr="00713BA2" w:rsidR="00713BA2" w:rsidP="00D33DB3" w:rsidRDefault="00713BA2" w14:paraId="5B051D9A" w14:textId="77777777">
            <w:pPr>
              <w:ind w:left="-79"/>
              <w:rPr>
                <w:rFonts w:ascii="Poppins" w:hAnsi="Poppins" w:cs="Poppins"/>
                <w:b/>
                <w:color w:val="FFFFFF" w:themeColor="background1"/>
              </w:rPr>
            </w:pPr>
            <w:r w:rsidRPr="00713BA2">
              <w:rPr>
                <w:rFonts w:ascii="Poppins" w:hAnsi="Poppins" w:cs="Poppins"/>
                <w:b/>
                <w:color w:val="FFFFFF" w:themeColor="background1"/>
              </w:rPr>
              <w:t>Specific Workgroup Consultation questions</w:t>
            </w:r>
          </w:p>
        </w:tc>
      </w:tr>
      <w:tr w:rsidRPr="00713BA2" w:rsidR="00713BA2" w:rsidTr="000919B3" w14:paraId="34D664DE" w14:textId="77777777">
        <w:trPr>
          <w:trHeight w:val="825"/>
        </w:trPr>
        <w:tc>
          <w:tcPr>
            <w:tcW w:w="880" w:type="dxa"/>
            <w:vMerge w:val="restart"/>
          </w:tcPr>
          <w:p w:rsidRPr="00713BA2" w:rsidR="00713BA2" w:rsidP="00D33DB3" w:rsidRDefault="28702AA9" w14:paraId="2D290AD0" w14:textId="1E684781">
            <w:pPr>
              <w:rPr>
                <w:rFonts w:ascii="Poppins" w:hAnsi="Poppins" w:cs="Poppins"/>
              </w:rPr>
            </w:pPr>
            <w:r w:rsidRPr="4CB50ABD">
              <w:rPr>
                <w:rFonts w:ascii="Poppins" w:hAnsi="Poppins" w:cs="Poppins"/>
              </w:rPr>
              <w:t>7</w:t>
            </w:r>
          </w:p>
        </w:tc>
        <w:tc>
          <w:tcPr>
            <w:tcW w:w="2551" w:type="dxa"/>
            <w:vMerge w:val="restart"/>
          </w:tcPr>
          <w:p w:rsidRPr="00713BA2" w:rsidR="00713BA2" w:rsidP="00D33DB3" w:rsidRDefault="009074D1" w14:paraId="1A909E6A" w14:textId="234CA0B8">
            <w:pPr>
              <w:rPr>
                <w:rFonts w:ascii="Poppins" w:hAnsi="Poppins" w:cs="Poppins"/>
                <w:bCs/>
              </w:rPr>
            </w:pPr>
            <w:r w:rsidRPr="009074D1">
              <w:rPr>
                <w:rFonts w:ascii="Poppins" w:hAnsi="Poppins" w:cs="Poppins"/>
                <w:bCs/>
              </w:rPr>
              <w:t>Do you agree with the ability for NESO to be able to make use of the proposed top up mechanism, to enable it to move the Working Capital Facility back towards neutral?</w:t>
            </w:r>
          </w:p>
        </w:tc>
        <w:tc>
          <w:tcPr>
            <w:tcW w:w="6096" w:type="dxa"/>
          </w:tcPr>
          <w:p w:rsidRPr="00713BA2" w:rsidR="00713BA2" w:rsidP="4CB50ABD" w:rsidRDefault="00000000" w14:paraId="0D85E458" w14:textId="24F045F3">
            <w:pPr>
              <w:pStyle w:val="BodyText"/>
              <w:rPr>
                <w:rFonts w:ascii="Poppins" w:hAnsi="Poppins" w:cs="Poppins"/>
              </w:rPr>
            </w:pPr>
            <w:sdt>
              <w:sdtPr>
                <w:rPr>
                  <w:rFonts w:ascii="Poppins" w:hAnsi="Poppins" w:cs="Poppins"/>
                </w:rPr>
                <w:id w:val="952054896"/>
                <w14:checkbox>
                  <w14:checked w14:val="0"/>
                  <w14:checkedState w14:val="2612" w14:font="MS Gothic"/>
                  <w14:uncheckedState w14:val="2610" w14:font="MS Gothic"/>
                </w14:checkbox>
              </w:sdtPr>
              <w:sdtContent>
                <w:r w:rsidRPr="4CB50ABD" w:rsidR="56861F32">
                  <w:rPr>
                    <w:rFonts w:ascii="Segoe UI Symbol" w:hAnsi="Segoe UI Symbol" w:eastAsia="MS Gothic" w:cs="Segoe UI Symbol"/>
                  </w:rPr>
                  <w:t>☐</w:t>
                </w:r>
              </w:sdtContent>
            </w:sdt>
            <w:r w:rsidRPr="4CB50ABD" w:rsidR="56861F32">
              <w:rPr>
                <w:rFonts w:ascii="Poppins" w:hAnsi="Poppins" w:cs="Poppins"/>
              </w:rPr>
              <w:t>Yes</w:t>
            </w:r>
          </w:p>
          <w:p w:rsidRPr="00713BA2" w:rsidR="00713BA2" w:rsidP="4CB50ABD" w:rsidRDefault="00000000" w14:paraId="3919FB9C" w14:textId="4269DE4C">
            <w:pPr>
              <w:rPr>
                <w:rFonts w:ascii="Poppins" w:hAnsi="Poppins" w:cs="Poppins"/>
              </w:rPr>
            </w:pPr>
            <w:sdt>
              <w:sdtPr>
                <w:rPr>
                  <w:rFonts w:ascii="Poppins" w:hAnsi="Poppins" w:cs="Poppins"/>
                </w:rPr>
                <w:id w:val="1462681590"/>
                <w14:checkbox>
                  <w14:checked w14:val="0"/>
                  <w14:checkedState w14:val="2612" w14:font="MS Gothic"/>
                  <w14:uncheckedState w14:val="2610" w14:font="MS Gothic"/>
                </w14:checkbox>
              </w:sdtPr>
              <w:sdtContent>
                <w:r w:rsidRPr="4CB50ABD" w:rsidR="56861F32">
                  <w:rPr>
                    <w:rFonts w:ascii="Segoe UI Symbol" w:hAnsi="Segoe UI Symbol" w:eastAsia="MS Gothic" w:cs="Segoe UI Symbol"/>
                  </w:rPr>
                  <w:t>☐</w:t>
                </w:r>
              </w:sdtContent>
            </w:sdt>
            <w:r w:rsidRPr="4CB50ABD" w:rsidR="56861F32">
              <w:rPr>
                <w:rFonts w:ascii="Poppins" w:hAnsi="Poppins" w:cs="Poppins"/>
              </w:rPr>
              <w:t>No</w:t>
            </w:r>
          </w:p>
        </w:tc>
      </w:tr>
      <w:tr w:rsidR="4CB50ABD" w:rsidTr="000919B3" w14:paraId="3E714C4B" w14:textId="77777777">
        <w:trPr>
          <w:trHeight w:val="1215"/>
        </w:trPr>
        <w:tc>
          <w:tcPr>
            <w:tcW w:w="880" w:type="dxa"/>
            <w:vMerge/>
          </w:tcPr>
          <w:p w:rsidR="007C436A" w:rsidRDefault="007C436A" w14:paraId="76C93E6B" w14:textId="77777777"/>
        </w:tc>
        <w:tc>
          <w:tcPr>
            <w:tcW w:w="2551" w:type="dxa"/>
            <w:vMerge/>
          </w:tcPr>
          <w:p w:rsidR="007C436A" w:rsidRDefault="007C436A" w14:paraId="66F0C0C6" w14:textId="77777777"/>
        </w:tc>
        <w:tc>
          <w:tcPr>
            <w:tcW w:w="6096" w:type="dxa"/>
          </w:tcPr>
          <w:sdt>
            <w:sdtPr>
              <w:rPr>
                <w:rFonts w:ascii="Poppins" w:hAnsi="Poppins" w:cs="Poppins"/>
              </w:rPr>
              <w:id w:val="978413840"/>
              <w:placeholder>
                <w:docPart w:val="867D259F8F4F4452A0336D885053548F"/>
              </w:placeholder>
              <w:showingPlcHdr/>
            </w:sdtPr>
            <w:sdtContent>
              <w:p w:rsidR="56861F32" w:rsidP="4CB50ABD" w:rsidRDefault="56861F32" w14:paraId="4149EAE2" w14:textId="6CE9D9B5">
                <w:pPr>
                  <w:pStyle w:val="BodyText"/>
                  <w:rPr>
                    <w:rFonts w:ascii="Poppins" w:hAnsi="Poppins" w:cs="Poppins"/>
                  </w:rPr>
                </w:pPr>
                <w:r w:rsidRPr="4CB50ABD">
                  <w:rPr>
                    <w:rStyle w:val="PlaceholderText"/>
                    <w:rFonts w:ascii="Poppins" w:hAnsi="Poppins" w:cs="Poppins"/>
                  </w:rPr>
                  <w:t>Click or tap here to enter text.</w:t>
                </w:r>
              </w:p>
            </w:sdtContent>
          </w:sdt>
        </w:tc>
      </w:tr>
      <w:tr w:rsidR="009074D1" w:rsidTr="000919B3" w14:paraId="2F1175E9" w14:textId="77777777">
        <w:trPr>
          <w:trHeight w:val="1666"/>
        </w:trPr>
        <w:tc>
          <w:tcPr>
            <w:tcW w:w="880" w:type="dxa"/>
          </w:tcPr>
          <w:p w:rsidR="009074D1" w:rsidP="4CB50ABD" w:rsidRDefault="009074D1" w14:paraId="455D843C" w14:textId="605474A5">
            <w:pPr>
              <w:rPr>
                <w:rFonts w:ascii="Poppins" w:hAnsi="Poppins" w:cs="Poppins"/>
              </w:rPr>
            </w:pPr>
            <w:r w:rsidRPr="4CB50ABD">
              <w:rPr>
                <w:rFonts w:ascii="Poppins" w:hAnsi="Poppins" w:cs="Poppins"/>
              </w:rPr>
              <w:t>8</w:t>
            </w:r>
          </w:p>
        </w:tc>
        <w:tc>
          <w:tcPr>
            <w:tcW w:w="2551" w:type="dxa"/>
          </w:tcPr>
          <w:p w:rsidR="009074D1" w:rsidP="4CB50ABD" w:rsidRDefault="00812E23" w14:paraId="71E2A4E0" w14:textId="015B3726">
            <w:pPr>
              <w:rPr>
                <w:rFonts w:ascii="Poppins" w:hAnsi="Poppins" w:cs="Poppins"/>
              </w:rPr>
            </w:pPr>
            <w:r w:rsidRPr="00812E23">
              <w:rPr>
                <w:rFonts w:ascii="Poppins" w:hAnsi="Poppins" w:cs="Poppins"/>
              </w:rPr>
              <w:t>In what</w:t>
            </w:r>
            <w:r>
              <w:rPr>
                <w:rFonts w:ascii="Poppins" w:hAnsi="Poppins" w:cs="Poppins"/>
              </w:rPr>
              <w:t xml:space="preserve"> </w:t>
            </w:r>
            <w:r w:rsidRPr="00812E23">
              <w:rPr>
                <w:rFonts w:ascii="Poppins" w:hAnsi="Poppins" w:cs="Poppins"/>
              </w:rPr>
              <w:t>circumstances would the above not be an appropriate approach?</w:t>
            </w:r>
          </w:p>
        </w:tc>
        <w:tc>
          <w:tcPr>
            <w:tcW w:w="6096" w:type="dxa"/>
          </w:tcPr>
          <w:sdt>
            <w:sdtPr>
              <w:rPr>
                <w:rFonts w:ascii="Poppins" w:hAnsi="Poppins" w:cs="Poppins"/>
              </w:rPr>
              <w:id w:val="35524604"/>
              <w:placeholder>
                <w:docPart w:val="B06840A58AED46BE97CE612138A4EC07"/>
              </w:placeholder>
              <w:showingPlcHdr/>
            </w:sdtPr>
            <w:sdtContent>
              <w:p w:rsidR="009074D1" w:rsidP="4CB50ABD" w:rsidRDefault="009074D1" w14:paraId="6CE99401" w14:textId="6FA1D1F3">
                <w:pPr>
                  <w:pStyle w:val="BodyText"/>
                  <w:rPr>
                    <w:rFonts w:ascii="Poppins" w:hAnsi="Poppins" w:cs="Poppins"/>
                  </w:rPr>
                </w:pPr>
                <w:r w:rsidRPr="4CB50ABD">
                  <w:rPr>
                    <w:rStyle w:val="PlaceholderText"/>
                    <w:rFonts w:ascii="Poppins" w:hAnsi="Poppins" w:cs="Poppins"/>
                  </w:rPr>
                  <w:t>Click or tap here to enter text.</w:t>
                </w:r>
              </w:p>
            </w:sdtContent>
          </w:sdt>
        </w:tc>
      </w:tr>
    </w:tbl>
    <w:p w:rsidR="4CB50ABD" w:rsidRDefault="4CB50ABD" w14:paraId="3E734C81" w14:textId="3ED387B4"/>
    <w:p w:rsidRPr="00713BA2" w:rsidR="00713BA2" w:rsidP="00F4613D" w:rsidRDefault="00713BA2" w14:paraId="20F095CF" w14:textId="77777777">
      <w:pPr>
        <w:tabs>
          <w:tab w:val="left" w:pos="2820"/>
        </w:tabs>
        <w:rPr>
          <w:rFonts w:ascii="Poppins" w:hAnsi="Poppins" w:cs="Poppins"/>
        </w:rPr>
      </w:pPr>
    </w:p>
    <w:sectPr w:rsidRPr="00713BA2" w:rsidR="00713BA2" w:rsidSect="006D15C6">
      <w:headerReference w:type="even" r:id="rId14"/>
      <w:headerReference w:type="default" r:id="rId15"/>
      <w:footerReference w:type="default" r:id="rId16"/>
      <w:headerReference w:type="first" r:id="rId17"/>
      <w:footerReference w:type="first" r:id="rId18"/>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20" w:rsidP="00A62BFF" w:rsidRDefault="000E7B20" w14:paraId="06DF489C" w14:textId="77777777">
      <w:r>
        <w:separator/>
      </w:r>
    </w:p>
  </w:endnote>
  <w:endnote w:type="continuationSeparator" w:id="0">
    <w:p w:rsidR="000E7B20" w:rsidP="00A62BFF" w:rsidRDefault="000E7B20" w14:paraId="455E6957" w14:textId="77777777">
      <w:r>
        <w:continuationSeparator/>
      </w:r>
    </w:p>
  </w:endnote>
  <w:endnote w:type="continuationNotice" w:id="1">
    <w:p w:rsidR="000E7B20" w:rsidRDefault="000E7B20" w14:paraId="4F946FC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_x0000_s1028"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30"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20" w:rsidP="00A62BFF" w:rsidRDefault="000E7B20" w14:paraId="5588AE7F" w14:textId="77777777">
      <w:r>
        <w:separator/>
      </w:r>
    </w:p>
  </w:footnote>
  <w:footnote w:type="continuationSeparator" w:id="0">
    <w:p w:rsidR="000E7B20" w:rsidP="00A62BFF" w:rsidRDefault="000E7B20" w14:paraId="13DCA488" w14:textId="77777777">
      <w:r>
        <w:continuationSeparator/>
      </w:r>
    </w:p>
  </w:footnote>
  <w:footnote w:type="continuationNotice" w:id="1">
    <w:p w:rsidR="000E7B20" w:rsidRDefault="000E7B20" w14:paraId="37A1419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F05F3" w:rsidRDefault="004F05F3" w14:paraId="28DBDF5E" w14:textId="72995F6C">
    <w:pPr>
      <w:pStyle w:val="Header"/>
    </w:pPr>
    <w:r>
      <w:rPr>
        <w14:ligatures w14:val="none"/>
      </w:rPr>
      <mc:AlternateContent>
        <mc:Choice Requires="wps">
          <w:drawing>
            <wp:anchor distT="0" distB="0" distL="0" distR="0" simplePos="0" relativeHeight="251658245" behindDoc="0" locked="0" layoutInCell="1" allowOverlap="1" wp14:anchorId="00EEA94D" wp14:editId="262C85E3">
              <wp:simplePos x="635" y="635"/>
              <wp:positionH relativeFrom="page">
                <wp:align>left</wp:align>
              </wp:positionH>
              <wp:positionV relativeFrom="page">
                <wp:align>top</wp:align>
              </wp:positionV>
              <wp:extent cx="710565" cy="455295"/>
              <wp:effectExtent l="0" t="0" r="13335" b="1905"/>
              <wp:wrapNone/>
              <wp:docPr id="46588743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F05F3" w:rsidR="004F05F3" w:rsidP="004F05F3" w:rsidRDefault="004F05F3" w14:paraId="04767469" w14:textId="4F5C8588">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0EEA94D">
              <v:stroke joinstyle="miter"/>
              <v:path gradientshapeok="t" o:connecttype="rect"/>
            </v:shapetype>
            <v:shape id="Text Box 2" style="position:absolute;left:0;text-align:left;margin-left:0;margin-top:0;width:55.95pt;height:35.85pt;z-index:251658245;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v:textbox style="mso-fit-shape-to-text:t" inset="20pt,15pt,0,0">
                <w:txbxContent>
                  <w:p w:rsidRPr="004F05F3" w:rsidR="004F05F3" w:rsidP="004F05F3" w:rsidRDefault="004F05F3" w14:paraId="04767469" w14:textId="4F5C8588">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EB2BC1" w:rsidP="00EB2BC1" w:rsidRDefault="004F05F3" w14:paraId="52265BD7" w14:textId="7F6CD535">
    <w:pPr>
      <w:pStyle w:val="Header"/>
      <w:ind w:left="0"/>
      <w:jc w:val="left"/>
      <w:rPr>
        <w:rFonts w:ascii="Helvetica" w:hAnsi="Helvetica" w:eastAsia="HGPMinchoE"/>
        <w:color w:val="3F0730"/>
        <w:sz w:val="28"/>
        <w:szCs w:val="40"/>
      </w:rPr>
    </w:pPr>
    <w:r>
      <w:rPr>
        <w:b/>
        <w:bCs/>
        <w14:ligatures w14:val="none"/>
      </w:rPr>
      <mc:AlternateContent>
        <mc:Choice Requires="wps">
          <w:drawing>
            <wp:anchor distT="0" distB="0" distL="0" distR="0" simplePos="0" relativeHeight="251658246" behindDoc="0" locked="0" layoutInCell="1" allowOverlap="1" wp14:anchorId="0D3C4858" wp14:editId="7FA89C24">
              <wp:simplePos x="686435" y="252730"/>
              <wp:positionH relativeFrom="page">
                <wp:align>left</wp:align>
              </wp:positionH>
              <wp:positionV relativeFrom="page">
                <wp:align>top</wp:align>
              </wp:positionV>
              <wp:extent cx="710565" cy="455295"/>
              <wp:effectExtent l="0" t="0" r="13335" b="1905"/>
              <wp:wrapNone/>
              <wp:docPr id="116601968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F05F3" w:rsidR="004F05F3" w:rsidP="004F05F3" w:rsidRDefault="004F05F3" w14:paraId="6DF6F482" w14:textId="360F2067">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3C4858">
              <v:stroke joinstyle="miter"/>
              <v:path gradientshapeok="t" o:connecttype="rect"/>
            </v:shapetype>
            <v:shape id="Text Box 3" style="position:absolute;margin-left:0;margin-top:0;width:55.95pt;height:35.85pt;z-index:251658246;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v:textbox style="mso-fit-shape-to-text:t" inset="20pt,15pt,0,0">
                <w:txbxContent>
                  <w:p w:rsidRPr="004F05F3" w:rsidR="004F05F3" w:rsidP="004F05F3" w:rsidRDefault="004F05F3" w14:paraId="6DF6F482" w14:textId="360F2067">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v:textbox>
              <w10:wrap anchorx="page" anchory="page"/>
            </v:shape>
          </w:pict>
        </mc:Fallback>
      </mc:AlternateContent>
    </w:r>
    <w:r w:rsidRPr="003D365A" w:rsidR="00EB2BC1">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DF17EF" w:rsidP="00DF17EF" w:rsidRDefault="004F05F3" w14:paraId="6185BDD8" w14:textId="3B8153AE">
    <w:pPr>
      <w:pStyle w:val="Header"/>
      <w:ind w:left="0"/>
      <w:jc w:val="left"/>
      <w:rPr>
        <w:rFonts w:ascii="Helvetica" w:hAnsi="Helvetica" w:eastAsia="HGPMinchoE"/>
        <w:sz w:val="28"/>
        <w:szCs w:val="40"/>
      </w:rPr>
    </w:pPr>
    <w:r>
      <w:rPr>
        <w:rFonts w:ascii="Helvetica" w:hAnsi="Helvetica" w:eastAsia="HGPMinchoE"/>
        <w:sz w:val="28"/>
        <w:szCs w:val="40"/>
        <w14:ligatures w14:val="none"/>
      </w:rPr>
      <mc:AlternateContent>
        <mc:Choice Requires="wps">
          <w:drawing>
            <wp:anchor distT="0" distB="0" distL="0" distR="0" simplePos="0" relativeHeight="251658244" behindDoc="0" locked="0" layoutInCell="1" allowOverlap="1" wp14:anchorId="6B74086F" wp14:editId="2D48BCE3">
              <wp:simplePos x="685800" y="257175"/>
              <wp:positionH relativeFrom="page">
                <wp:align>left</wp:align>
              </wp:positionH>
              <wp:positionV relativeFrom="page">
                <wp:align>top</wp:align>
              </wp:positionV>
              <wp:extent cx="710565" cy="455295"/>
              <wp:effectExtent l="0" t="0" r="13335" b="1905"/>
              <wp:wrapNone/>
              <wp:docPr id="194701313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F05F3" w:rsidR="004F05F3" w:rsidP="004F05F3" w:rsidRDefault="004F05F3" w14:paraId="42A1184C" w14:textId="392DEC02">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B74086F">
              <v:stroke joinstyle="miter"/>
              <v:path gradientshapeok="t" o:connecttype="rect"/>
            </v:shapetype>
            <v:shape id="Text Box 1" style="position:absolute;margin-left:0;margin-top:0;width:55.95pt;height:35.85pt;z-index:251658244;visibility:visible;mso-wrap-style:none;mso-wrap-distance-left:0;mso-wrap-distance-top:0;mso-wrap-distance-right:0;mso-wrap-distance-bottom:0;mso-position-horizontal:left;mso-position-horizontal-relative:page;mso-position-vertical:top;mso-position-vertical-relative:page;v-text-anchor:top"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v:textbox style="mso-fit-shape-to-text:t" inset="20pt,15pt,0,0">
                <w:txbxContent>
                  <w:p w:rsidRPr="004F05F3" w:rsidR="004F05F3" w:rsidP="004F05F3" w:rsidRDefault="004F05F3" w14:paraId="42A1184C" w14:textId="392DEC02">
                    <w:pPr>
                      <w:spacing w:after="0"/>
                      <w:rPr>
                        <w:rFonts w:ascii="Poppins" w:hAnsi="Poppins" w:eastAsia="Poppins" w:cs="Poppins"/>
                        <w:noProof/>
                        <w:color w:val="FF00FF"/>
                      </w:rPr>
                    </w:pPr>
                    <w:r w:rsidRPr="004F05F3">
                      <w:rPr>
                        <w:rFonts w:ascii="Poppins" w:hAnsi="Poppins" w:eastAsia="Poppins" w:cs="Poppins"/>
                        <w:noProof/>
                        <w:color w:val="FF00FF"/>
                      </w:rPr>
                      <w:t>Public</w:t>
                    </w:r>
                  </w:p>
                </w:txbxContent>
              </v:textbox>
              <w10:wrap anchorx="page" anchory="page"/>
            </v:shape>
          </w:pict>
        </mc:Fallback>
      </mc:AlternateContent>
    </w:r>
    <w:r w:rsidRPr="00DF17EF" w:rsidR="006E510D">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000"/>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5A31"/>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19B3"/>
    <w:rsid w:val="0009211E"/>
    <w:rsid w:val="000922EA"/>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B20"/>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2C60"/>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3DE1"/>
    <w:rsid w:val="00154713"/>
    <w:rsid w:val="00154C3B"/>
    <w:rsid w:val="00155E29"/>
    <w:rsid w:val="00162ADF"/>
    <w:rsid w:val="0016337B"/>
    <w:rsid w:val="00164401"/>
    <w:rsid w:val="0016480C"/>
    <w:rsid w:val="0016594A"/>
    <w:rsid w:val="0016640C"/>
    <w:rsid w:val="001668BE"/>
    <w:rsid w:val="00166A57"/>
    <w:rsid w:val="00166F1D"/>
    <w:rsid w:val="0016758D"/>
    <w:rsid w:val="00170B39"/>
    <w:rsid w:val="0017122F"/>
    <w:rsid w:val="001722A3"/>
    <w:rsid w:val="00172340"/>
    <w:rsid w:val="00173215"/>
    <w:rsid w:val="0017346A"/>
    <w:rsid w:val="00173FC9"/>
    <w:rsid w:val="00174406"/>
    <w:rsid w:val="0017581D"/>
    <w:rsid w:val="001758D2"/>
    <w:rsid w:val="00176FB8"/>
    <w:rsid w:val="00177CCF"/>
    <w:rsid w:val="00181B49"/>
    <w:rsid w:val="00182168"/>
    <w:rsid w:val="00182640"/>
    <w:rsid w:val="00183DA2"/>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2DD1"/>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6AC0"/>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41F"/>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06AE6"/>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5953"/>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0CDC"/>
    <w:rsid w:val="003524B1"/>
    <w:rsid w:val="0035258D"/>
    <w:rsid w:val="003526B2"/>
    <w:rsid w:val="003528CD"/>
    <w:rsid w:val="003550C3"/>
    <w:rsid w:val="0035561E"/>
    <w:rsid w:val="00357149"/>
    <w:rsid w:val="0036093F"/>
    <w:rsid w:val="0036159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3C2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5D0B"/>
    <w:rsid w:val="00477C68"/>
    <w:rsid w:val="00480421"/>
    <w:rsid w:val="004808CC"/>
    <w:rsid w:val="0048102A"/>
    <w:rsid w:val="00481F61"/>
    <w:rsid w:val="004833B0"/>
    <w:rsid w:val="00483E04"/>
    <w:rsid w:val="004850F9"/>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0D9"/>
    <w:rsid w:val="004B2654"/>
    <w:rsid w:val="004B2A6A"/>
    <w:rsid w:val="004B32DC"/>
    <w:rsid w:val="004B3949"/>
    <w:rsid w:val="004B3E8C"/>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5F3"/>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6E0"/>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4FF6"/>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7811"/>
    <w:rsid w:val="00651070"/>
    <w:rsid w:val="00651BA4"/>
    <w:rsid w:val="00652665"/>
    <w:rsid w:val="0065295B"/>
    <w:rsid w:val="00653D0D"/>
    <w:rsid w:val="0065406D"/>
    <w:rsid w:val="0065429A"/>
    <w:rsid w:val="006545F5"/>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3A3F"/>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5B52"/>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36A"/>
    <w:rsid w:val="007C4D8A"/>
    <w:rsid w:val="007C51CD"/>
    <w:rsid w:val="007D025A"/>
    <w:rsid w:val="007D0F6C"/>
    <w:rsid w:val="007D2B50"/>
    <w:rsid w:val="007D6535"/>
    <w:rsid w:val="007D706B"/>
    <w:rsid w:val="007E09AC"/>
    <w:rsid w:val="007E24ED"/>
    <w:rsid w:val="007E436B"/>
    <w:rsid w:val="007E68F7"/>
    <w:rsid w:val="007E6EF2"/>
    <w:rsid w:val="007F0038"/>
    <w:rsid w:val="007F090E"/>
    <w:rsid w:val="007F14EC"/>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2E23"/>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258A"/>
    <w:rsid w:val="00883242"/>
    <w:rsid w:val="0088329E"/>
    <w:rsid w:val="0088376B"/>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1860"/>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3BE0"/>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506B"/>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4D1"/>
    <w:rsid w:val="00907A53"/>
    <w:rsid w:val="00910067"/>
    <w:rsid w:val="0091036B"/>
    <w:rsid w:val="00910CE2"/>
    <w:rsid w:val="00911589"/>
    <w:rsid w:val="00912347"/>
    <w:rsid w:val="00914104"/>
    <w:rsid w:val="00916FA7"/>
    <w:rsid w:val="0091763D"/>
    <w:rsid w:val="00917FD0"/>
    <w:rsid w:val="009201C2"/>
    <w:rsid w:val="00922001"/>
    <w:rsid w:val="00923C8E"/>
    <w:rsid w:val="00924256"/>
    <w:rsid w:val="00924420"/>
    <w:rsid w:val="0092544F"/>
    <w:rsid w:val="00927816"/>
    <w:rsid w:val="00931300"/>
    <w:rsid w:val="009314C5"/>
    <w:rsid w:val="00934D6B"/>
    <w:rsid w:val="00936933"/>
    <w:rsid w:val="009379BE"/>
    <w:rsid w:val="00937B12"/>
    <w:rsid w:val="00940ACD"/>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57721"/>
    <w:rsid w:val="00960CC3"/>
    <w:rsid w:val="00961302"/>
    <w:rsid w:val="00961C27"/>
    <w:rsid w:val="00961F8A"/>
    <w:rsid w:val="00961FD5"/>
    <w:rsid w:val="00962A4A"/>
    <w:rsid w:val="00962E0D"/>
    <w:rsid w:val="00964581"/>
    <w:rsid w:val="00964618"/>
    <w:rsid w:val="00964F80"/>
    <w:rsid w:val="00970643"/>
    <w:rsid w:val="0097070A"/>
    <w:rsid w:val="00971614"/>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1C6"/>
    <w:rsid w:val="009853D6"/>
    <w:rsid w:val="00986312"/>
    <w:rsid w:val="00986D62"/>
    <w:rsid w:val="009878BC"/>
    <w:rsid w:val="009903E2"/>
    <w:rsid w:val="00991195"/>
    <w:rsid w:val="00991438"/>
    <w:rsid w:val="00991B68"/>
    <w:rsid w:val="00991FC3"/>
    <w:rsid w:val="00992A7E"/>
    <w:rsid w:val="00992E68"/>
    <w:rsid w:val="009935A6"/>
    <w:rsid w:val="00993C0E"/>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79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8F"/>
    <w:rsid w:val="00A061CE"/>
    <w:rsid w:val="00A06877"/>
    <w:rsid w:val="00A06AAD"/>
    <w:rsid w:val="00A1119B"/>
    <w:rsid w:val="00A13FAD"/>
    <w:rsid w:val="00A14511"/>
    <w:rsid w:val="00A1490D"/>
    <w:rsid w:val="00A16489"/>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4AC7"/>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506"/>
    <w:rsid w:val="00A64AA5"/>
    <w:rsid w:val="00A6515C"/>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447D"/>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1C1"/>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5E"/>
    <w:rsid w:val="00CA6CAE"/>
    <w:rsid w:val="00CB011A"/>
    <w:rsid w:val="00CB04B9"/>
    <w:rsid w:val="00CB1005"/>
    <w:rsid w:val="00CB13B8"/>
    <w:rsid w:val="00CB1A2B"/>
    <w:rsid w:val="00CB271D"/>
    <w:rsid w:val="00CB4FC6"/>
    <w:rsid w:val="00CB5F37"/>
    <w:rsid w:val="00CC089A"/>
    <w:rsid w:val="00CC20BD"/>
    <w:rsid w:val="00CC395E"/>
    <w:rsid w:val="00CC5851"/>
    <w:rsid w:val="00CC6CF9"/>
    <w:rsid w:val="00CC79FC"/>
    <w:rsid w:val="00CD1773"/>
    <w:rsid w:val="00CD28C7"/>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2A2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3DF4"/>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357D"/>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67D"/>
    <w:rsid w:val="00E039D5"/>
    <w:rsid w:val="00E051E7"/>
    <w:rsid w:val="00E052B7"/>
    <w:rsid w:val="00E062A4"/>
    <w:rsid w:val="00E0644B"/>
    <w:rsid w:val="00E06B80"/>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17519"/>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1E5F"/>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52D"/>
    <w:rsid w:val="00EF6D0B"/>
    <w:rsid w:val="00F00265"/>
    <w:rsid w:val="00F0186C"/>
    <w:rsid w:val="00F024CC"/>
    <w:rsid w:val="00F02534"/>
    <w:rsid w:val="00F05445"/>
    <w:rsid w:val="00F05BBE"/>
    <w:rsid w:val="00F061E5"/>
    <w:rsid w:val="00F06D0B"/>
    <w:rsid w:val="00F0728A"/>
    <w:rsid w:val="00F07413"/>
    <w:rsid w:val="00F07551"/>
    <w:rsid w:val="00F101E2"/>
    <w:rsid w:val="00F10D1D"/>
    <w:rsid w:val="00F10FD5"/>
    <w:rsid w:val="00F13BA3"/>
    <w:rsid w:val="00F13CC8"/>
    <w:rsid w:val="00F141CD"/>
    <w:rsid w:val="00F16585"/>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7AB"/>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263F7E3"/>
    <w:rsid w:val="17608C8F"/>
    <w:rsid w:val="18FF1208"/>
    <w:rsid w:val="1CB466C3"/>
    <w:rsid w:val="221A6423"/>
    <w:rsid w:val="24077663"/>
    <w:rsid w:val="28702AA9"/>
    <w:rsid w:val="2D8004EB"/>
    <w:rsid w:val="369326CF"/>
    <w:rsid w:val="3A36B6A5"/>
    <w:rsid w:val="3A3D52F9"/>
    <w:rsid w:val="3BF6C611"/>
    <w:rsid w:val="410AD768"/>
    <w:rsid w:val="45E6D513"/>
    <w:rsid w:val="4B583D66"/>
    <w:rsid w:val="4CB50ABD"/>
    <w:rsid w:val="4FA4B51F"/>
    <w:rsid w:val="53880B0B"/>
    <w:rsid w:val="56801D94"/>
    <w:rsid w:val="56861F32"/>
    <w:rsid w:val="58F44431"/>
    <w:rsid w:val="5A9F544B"/>
    <w:rsid w:val="6063B46B"/>
    <w:rsid w:val="6152171F"/>
    <w:rsid w:val="6239B0C5"/>
    <w:rsid w:val="6F0DE226"/>
    <w:rsid w:val="70F2727D"/>
    <w:rsid w:val="7778E175"/>
    <w:rsid w:val="77801CAB"/>
    <w:rsid w:val="78A25438"/>
    <w:rsid w:val="793A6714"/>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E5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EC1E5F"/>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EC1E5F"/>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Checklist" w:customStyle="1">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styleId="ListParagraphChar" w:customStyle="1">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C1E5F"/>
    <w:pPr>
      <w:spacing w:after="0"/>
    </w:pPr>
    <w:rPr>
      <w:kern w:val="2"/>
      <w14:ligatures w14:val="standardContextual"/>
    </w:rPr>
    <w:tblPr>
      <w:tblStyleRowBandSize w:val="1"/>
      <w:tblStyleColBandSize w:val="1"/>
      <w:tblBorders>
        <w:top w:val="single" w:color="D43900" w:sz="4" w:space="0"/>
        <w:left w:val="single" w:color="D43900" w:sz="4" w:space="0"/>
        <w:bottom w:val="single" w:color="D43900" w:sz="4" w:space="0"/>
        <w:right w:val="single" w:color="D43900" w:sz="4" w:space="0"/>
        <w:insideH w:val="single" w:color="D43900" w:sz="4" w:space="0"/>
        <w:insideV w:val="single" w:color="D43900"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eso.energy/industry-information/codes/cusc/modifications/cmp-475-amendment-bsuos-tariff-reset-proces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cusc.team@neso.energ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sc.team@neso.energy"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P="00B4123B" w:rsidRDefault="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P="00B4123B" w:rsidRDefault="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P="00B4123B" w:rsidRDefault="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P="00B4123B" w:rsidRDefault="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P="00B4123B" w:rsidRDefault="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P="00B4123B" w:rsidRDefault="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P="00BC11C1" w:rsidRDefault="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P="00BC11C1" w:rsidRDefault="00BC11C1">
          <w:pPr>
            <w:pStyle w:val="FFF8590C265D4D088A932BC6F1B95A2B"/>
          </w:pPr>
          <w:r w:rsidRPr="004C39B5">
            <w:rPr>
              <w:rStyle w:val="PlaceholderText"/>
            </w:rPr>
            <w:t>Click or tap here to enter text.</w:t>
          </w:r>
        </w:p>
      </w:docPartBody>
    </w:docPart>
    <w:docPart>
      <w:docPartPr>
        <w:name w:val="D44F3E7DC4254646B4CC8954B708EAD2"/>
        <w:category>
          <w:name w:val="General"/>
          <w:gallery w:val="placeholder"/>
        </w:category>
        <w:types>
          <w:type w:val="bbPlcHdr"/>
        </w:types>
        <w:behaviors>
          <w:behavior w:val="content"/>
        </w:behaviors>
        <w:guid w:val="{FFE76279-2697-4C44-B9D1-F04392014123}"/>
      </w:docPartPr>
      <w:docPartBody>
        <w:p w:rsidR="00955726" w:rsidP="00BC11C1" w:rsidRDefault="00BC11C1">
          <w:pPr>
            <w:pStyle w:val="D44F3E7DC4254646B4CC8954B708EAD2"/>
          </w:pPr>
          <w:r w:rsidRPr="004C39B5">
            <w:rPr>
              <w:rStyle w:val="PlaceholderText"/>
            </w:rPr>
            <w:t>Click or tap here to enter text.</w:t>
          </w:r>
        </w:p>
      </w:docPartBody>
    </w:docPart>
    <w:docPart>
      <w:docPartPr>
        <w:name w:val="867D259F8F4F4452A0336D885053548F"/>
        <w:category>
          <w:name w:val="General"/>
          <w:gallery w:val="placeholder"/>
        </w:category>
        <w:types>
          <w:type w:val="bbPlcHdr"/>
        </w:types>
        <w:behaviors>
          <w:behavior w:val="content"/>
        </w:behaviors>
        <w:guid w:val="{394983BC-81DB-4E5A-AF92-DF51FB0E4D2F}"/>
      </w:docPartPr>
      <w:docPartBody>
        <w:p w:rsidR="00000000" w:rsidRDefault="00000000">
          <w:pPr>
            <w:pStyle w:val="867D259F8F4F4452A0336D885053548F"/>
          </w:pPr>
          <w:r w:rsidRPr="4CB50ABD">
            <w:rPr>
              <w:rStyle w:val="PlaceholderText"/>
            </w:rPr>
            <w:t>Click or tap here to enter text.</w:t>
          </w:r>
        </w:p>
      </w:docPartBody>
    </w:docPart>
    <w:docPart>
      <w:docPartPr>
        <w:name w:val="B06840A58AED46BE97CE612138A4EC07"/>
        <w:category>
          <w:name w:val="General"/>
          <w:gallery w:val="placeholder"/>
        </w:category>
        <w:types>
          <w:type w:val="bbPlcHdr"/>
        </w:types>
        <w:behaviors>
          <w:behavior w:val="content"/>
        </w:behaviors>
        <w:guid w:val="{EE88D1E1-0952-4805-9A7C-B52D661164F3}"/>
      </w:docPartPr>
      <w:docPartBody>
        <w:p w:rsidR="00000000" w:rsidP="00D0771B" w:rsidRDefault="00D0771B">
          <w:pPr>
            <w:pStyle w:val="B06840A58AED46BE97CE612138A4EC07"/>
          </w:pPr>
          <w:r w:rsidRPr="4CB50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B2551"/>
    <w:rsid w:val="00280566"/>
    <w:rsid w:val="002E62EF"/>
    <w:rsid w:val="0036159F"/>
    <w:rsid w:val="00377780"/>
    <w:rsid w:val="0047501A"/>
    <w:rsid w:val="004850F9"/>
    <w:rsid w:val="00487827"/>
    <w:rsid w:val="004B47A7"/>
    <w:rsid w:val="00516087"/>
    <w:rsid w:val="00582F2F"/>
    <w:rsid w:val="005E5EF2"/>
    <w:rsid w:val="00782387"/>
    <w:rsid w:val="007F14EC"/>
    <w:rsid w:val="00827050"/>
    <w:rsid w:val="00870AE8"/>
    <w:rsid w:val="008B2D4D"/>
    <w:rsid w:val="009274E2"/>
    <w:rsid w:val="00955726"/>
    <w:rsid w:val="00A338BB"/>
    <w:rsid w:val="00A47A5C"/>
    <w:rsid w:val="00A91244"/>
    <w:rsid w:val="00B064B4"/>
    <w:rsid w:val="00B4123B"/>
    <w:rsid w:val="00BB77F6"/>
    <w:rsid w:val="00BC11C1"/>
    <w:rsid w:val="00BF3286"/>
    <w:rsid w:val="00C82275"/>
    <w:rsid w:val="00C87A09"/>
    <w:rsid w:val="00CB011A"/>
    <w:rsid w:val="00D0771B"/>
    <w:rsid w:val="00D62A28"/>
    <w:rsid w:val="00E06B80"/>
    <w:rsid w:val="00E17519"/>
    <w:rsid w:val="00E97246"/>
    <w:rsid w:val="00ED412F"/>
    <w:rsid w:val="00F06BF5"/>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71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867D259F8F4F4452A0336D885053548F">
    <w:name w:val="867D259F8F4F4452A0336D885053548F"/>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7870F895B951423AA51E05F2C91FCE4D">
    <w:name w:val="7870F895B951423AA51E05F2C91FCE4D"/>
    <w:rsid w:val="00BC11C1"/>
  </w:style>
  <w:style w:type="paragraph" w:customStyle="1" w:styleId="D798224EC70E4F86BE319B96309A82C6">
    <w:name w:val="D798224EC70E4F86BE319B96309A82C6"/>
    <w:rsid w:val="00BC11C1"/>
  </w:style>
  <w:style w:type="paragraph" w:customStyle="1" w:styleId="1D5C018A949A4045A553F81651343D35">
    <w:name w:val="1D5C018A949A4045A553F81651343D35"/>
    <w:rsid w:val="00BC11C1"/>
  </w:style>
  <w:style w:type="paragraph" w:customStyle="1" w:styleId="3C7A3924EC564F2688A8A83BA8D3C5D9">
    <w:name w:val="3C7A3924EC564F2688A8A83BA8D3C5D9"/>
  </w:style>
  <w:style w:type="paragraph" w:customStyle="1" w:styleId="4997C3BE6E574AFD8937B51A6EB6C26E">
    <w:name w:val="4997C3BE6E574AFD8937B51A6EB6C26E"/>
  </w:style>
  <w:style w:type="paragraph" w:customStyle="1" w:styleId="B06840A58AED46BE97CE612138A4EC07">
    <w:name w:val="B06840A58AED46BE97CE612138A4EC07"/>
    <w:rsid w:val="00D0771B"/>
  </w:style>
  <w:style w:type="paragraph" w:customStyle="1" w:styleId="7751BA368F524C1CB26D544A34F82370">
    <w:name w:val="7751BA368F524C1CB26D544A34F82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6586D-D6E6-4B8F-A6C2-471A9E18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Andrew Hemus</lastModifiedBy>
  <revision>53</revision>
  <lastPrinted>2020-06-02T06:47:00.0000000Z</lastPrinted>
  <dcterms:created xsi:type="dcterms:W3CDTF">2025-07-21T13:39:00.0000000Z</dcterms:created>
  <dcterms:modified xsi:type="dcterms:W3CDTF">2026-05-17T22:03:37.2396827Z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GrammarlyDocumentId">
    <vt:lpwstr>11851b33a850ea4194894e783e8e14b71eac26502bdbbdbb401b9fece95fdedb</vt:lpwstr>
  </property>
  <property fmtid="{D5CDD505-2E9C-101B-9397-08002B2CF9AE}" pid="13" name="ClassificationContentMarkingHeaderShapeIds">
    <vt:lpwstr>740d1011,1bc4e0c6,45800c68</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2026-04-29T13:42:36Z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ba9aff78-a561-47cc-87d9-d0114e40a641</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